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4F0" w:rsidRPr="006C1354" w:rsidRDefault="002A64F0" w:rsidP="006C1354">
      <w:pPr>
        <w:pStyle w:val="Geenafstand"/>
        <w:rPr>
          <w:b/>
          <w:color w:val="365F91" w:themeColor="accent1" w:themeShade="BF"/>
          <w:sz w:val="28"/>
          <w:szCs w:val="28"/>
        </w:rPr>
      </w:pPr>
      <w:bookmarkStart w:id="0" w:name="_Toc491294540"/>
      <w:bookmarkStart w:id="1" w:name="_Toc491280927"/>
      <w:bookmarkStart w:id="2" w:name="_Toc491280859"/>
      <w:bookmarkStart w:id="3" w:name="_GoBack"/>
      <w:bookmarkEnd w:id="3"/>
      <w:r w:rsidRPr="006C1354">
        <w:rPr>
          <w:b/>
          <w:color w:val="365F91" w:themeColor="accent1" w:themeShade="BF"/>
          <w:sz w:val="28"/>
          <w:szCs w:val="28"/>
        </w:rPr>
        <w:t xml:space="preserve">Bijlage 3. Achtergrondinformatie en bronnen bij hazards </w:t>
      </w:r>
      <w:proofErr w:type="spellStart"/>
      <w:r w:rsidRPr="006C1354">
        <w:rPr>
          <w:b/>
          <w:color w:val="365F91" w:themeColor="accent1" w:themeShade="BF"/>
          <w:sz w:val="28"/>
          <w:szCs w:val="28"/>
        </w:rPr>
        <w:t>Tungurahua</w:t>
      </w:r>
      <w:bookmarkEnd w:id="0"/>
      <w:bookmarkEnd w:id="1"/>
      <w:bookmarkEnd w:id="2"/>
      <w:proofErr w:type="spellEnd"/>
    </w:p>
    <w:p w:rsidR="002A64F0" w:rsidRDefault="002A64F0" w:rsidP="002A64F0">
      <w:pPr>
        <w:pStyle w:val="Geenafstand"/>
      </w:pPr>
    </w:p>
    <w:p w:rsidR="002A64F0" w:rsidRDefault="002A64F0" w:rsidP="002A64F0">
      <w:pPr>
        <w:pStyle w:val="Geenafstand"/>
      </w:pPr>
      <w:r>
        <w:t>In deze b</w:t>
      </w:r>
      <w:r w:rsidRPr="00F126DE">
        <w:t xml:space="preserve">ijlage vind je achtergrondinformatie die je kan helpen bij taak 1: het maken van een hazard-kaart en profielen en het analyseren van de verschillende typen hazards en hun eigenschappen. Deze bijlage begint met meer algemene informatie over vulkanisme, bijbehorende hazards en hun eigenschappen. Aan het einde van de bijlage vind je specifieke informatie over hazards rond de vulkaan </w:t>
      </w:r>
      <w:proofErr w:type="spellStart"/>
      <w:r w:rsidRPr="00F126DE">
        <w:t>Tungurahua</w:t>
      </w:r>
      <w:proofErr w:type="spellEnd"/>
      <w:r w:rsidRPr="00F126DE">
        <w:t>, inclusief foto’s, tabellen en grafieken.</w:t>
      </w:r>
    </w:p>
    <w:p w:rsidR="002A64F0" w:rsidRDefault="002A64F0" w:rsidP="002A64F0">
      <w:pPr>
        <w:pStyle w:val="Geenafstand"/>
      </w:pPr>
    </w:p>
    <w:p w:rsidR="006C1354" w:rsidRDefault="002A64F0">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7766288" w:history="1">
        <w:r w:rsidR="006C1354" w:rsidRPr="00DB59EE">
          <w:rPr>
            <w:rStyle w:val="Hyperlink"/>
            <w:rFonts w:eastAsia="Times New Roman"/>
            <w:noProof/>
            <w:kern w:val="36"/>
          </w:rPr>
          <w:t>Soorten vulkaanuitbarstingen</w:t>
        </w:r>
        <w:r w:rsidR="006C1354">
          <w:rPr>
            <w:noProof/>
            <w:webHidden/>
          </w:rPr>
          <w:tab/>
        </w:r>
        <w:r w:rsidR="006C1354">
          <w:rPr>
            <w:noProof/>
            <w:webHidden/>
          </w:rPr>
          <w:fldChar w:fldCharType="begin"/>
        </w:r>
        <w:r w:rsidR="006C1354">
          <w:rPr>
            <w:noProof/>
            <w:webHidden/>
          </w:rPr>
          <w:instrText xml:space="preserve"> PAGEREF _Toc497766288 \h </w:instrText>
        </w:r>
        <w:r w:rsidR="006C1354">
          <w:rPr>
            <w:noProof/>
            <w:webHidden/>
          </w:rPr>
        </w:r>
        <w:r w:rsidR="006C1354">
          <w:rPr>
            <w:noProof/>
            <w:webHidden/>
          </w:rPr>
          <w:fldChar w:fldCharType="separate"/>
        </w:r>
        <w:r w:rsidR="006C1354">
          <w:rPr>
            <w:noProof/>
            <w:webHidden/>
          </w:rPr>
          <w:t>2</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89" w:history="1">
        <w:r w:rsidR="006C1354" w:rsidRPr="00DB59EE">
          <w:rPr>
            <w:rStyle w:val="Hyperlink"/>
            <w:noProof/>
            <w:shd w:val="clear" w:color="auto" w:fill="FFFFFF"/>
            <w:lang w:eastAsia="nl-NL"/>
          </w:rPr>
          <w:t>Hawaiiaanse-type</w:t>
        </w:r>
        <w:r w:rsidR="006C1354">
          <w:rPr>
            <w:noProof/>
            <w:webHidden/>
          </w:rPr>
          <w:tab/>
        </w:r>
        <w:r w:rsidR="006C1354">
          <w:rPr>
            <w:noProof/>
            <w:webHidden/>
          </w:rPr>
          <w:fldChar w:fldCharType="begin"/>
        </w:r>
        <w:r w:rsidR="006C1354">
          <w:rPr>
            <w:noProof/>
            <w:webHidden/>
          </w:rPr>
          <w:instrText xml:space="preserve"> PAGEREF _Toc497766289 \h </w:instrText>
        </w:r>
        <w:r w:rsidR="006C1354">
          <w:rPr>
            <w:noProof/>
            <w:webHidden/>
          </w:rPr>
        </w:r>
        <w:r w:rsidR="006C1354">
          <w:rPr>
            <w:noProof/>
            <w:webHidden/>
          </w:rPr>
          <w:fldChar w:fldCharType="separate"/>
        </w:r>
        <w:r w:rsidR="006C1354">
          <w:rPr>
            <w:noProof/>
            <w:webHidden/>
          </w:rPr>
          <w:t>2</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0" w:history="1">
        <w:r w:rsidR="006C1354" w:rsidRPr="00DB59EE">
          <w:rPr>
            <w:rStyle w:val="Hyperlink"/>
            <w:rFonts w:eastAsia="Times New Roman"/>
            <w:noProof/>
            <w:shd w:val="clear" w:color="auto" w:fill="FFFFFF"/>
            <w:lang w:eastAsia="nl-NL"/>
          </w:rPr>
          <w:t>Stromboli-type</w:t>
        </w:r>
        <w:r w:rsidR="006C1354">
          <w:rPr>
            <w:noProof/>
            <w:webHidden/>
          </w:rPr>
          <w:tab/>
        </w:r>
        <w:r w:rsidR="006C1354">
          <w:rPr>
            <w:noProof/>
            <w:webHidden/>
          </w:rPr>
          <w:fldChar w:fldCharType="begin"/>
        </w:r>
        <w:r w:rsidR="006C1354">
          <w:rPr>
            <w:noProof/>
            <w:webHidden/>
          </w:rPr>
          <w:instrText xml:space="preserve"> PAGEREF _Toc497766290 \h </w:instrText>
        </w:r>
        <w:r w:rsidR="006C1354">
          <w:rPr>
            <w:noProof/>
            <w:webHidden/>
          </w:rPr>
        </w:r>
        <w:r w:rsidR="006C1354">
          <w:rPr>
            <w:noProof/>
            <w:webHidden/>
          </w:rPr>
          <w:fldChar w:fldCharType="separate"/>
        </w:r>
        <w:r w:rsidR="006C1354">
          <w:rPr>
            <w:noProof/>
            <w:webHidden/>
          </w:rPr>
          <w:t>2</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1" w:history="1">
        <w:r w:rsidR="006C1354" w:rsidRPr="00DB59EE">
          <w:rPr>
            <w:rStyle w:val="Hyperlink"/>
            <w:rFonts w:eastAsia="Times New Roman"/>
            <w:noProof/>
            <w:shd w:val="clear" w:color="auto" w:fill="FFFFFF"/>
            <w:lang w:eastAsia="nl-NL"/>
          </w:rPr>
          <w:t>Vulcano-type</w:t>
        </w:r>
        <w:r w:rsidR="006C1354">
          <w:rPr>
            <w:noProof/>
            <w:webHidden/>
          </w:rPr>
          <w:tab/>
        </w:r>
        <w:r w:rsidR="006C1354">
          <w:rPr>
            <w:noProof/>
            <w:webHidden/>
          </w:rPr>
          <w:fldChar w:fldCharType="begin"/>
        </w:r>
        <w:r w:rsidR="006C1354">
          <w:rPr>
            <w:noProof/>
            <w:webHidden/>
          </w:rPr>
          <w:instrText xml:space="preserve"> PAGEREF _Toc497766291 \h </w:instrText>
        </w:r>
        <w:r w:rsidR="006C1354">
          <w:rPr>
            <w:noProof/>
            <w:webHidden/>
          </w:rPr>
        </w:r>
        <w:r w:rsidR="006C1354">
          <w:rPr>
            <w:noProof/>
            <w:webHidden/>
          </w:rPr>
          <w:fldChar w:fldCharType="separate"/>
        </w:r>
        <w:r w:rsidR="006C1354">
          <w:rPr>
            <w:noProof/>
            <w:webHidden/>
          </w:rPr>
          <w:t>2</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2" w:history="1">
        <w:r w:rsidR="006C1354" w:rsidRPr="00DB59EE">
          <w:rPr>
            <w:rStyle w:val="Hyperlink"/>
            <w:rFonts w:eastAsia="Times New Roman"/>
            <w:noProof/>
            <w:shd w:val="clear" w:color="auto" w:fill="FFFFFF"/>
            <w:lang w:eastAsia="nl-NL"/>
          </w:rPr>
          <w:t>Pliniaans-type</w:t>
        </w:r>
        <w:r w:rsidR="006C1354">
          <w:rPr>
            <w:noProof/>
            <w:webHidden/>
          </w:rPr>
          <w:tab/>
        </w:r>
        <w:r w:rsidR="006C1354">
          <w:rPr>
            <w:noProof/>
            <w:webHidden/>
          </w:rPr>
          <w:fldChar w:fldCharType="begin"/>
        </w:r>
        <w:r w:rsidR="006C1354">
          <w:rPr>
            <w:noProof/>
            <w:webHidden/>
          </w:rPr>
          <w:instrText xml:space="preserve"> PAGEREF _Toc497766292 \h </w:instrText>
        </w:r>
        <w:r w:rsidR="006C1354">
          <w:rPr>
            <w:noProof/>
            <w:webHidden/>
          </w:rPr>
        </w:r>
        <w:r w:rsidR="006C1354">
          <w:rPr>
            <w:noProof/>
            <w:webHidden/>
          </w:rPr>
          <w:fldChar w:fldCharType="separate"/>
        </w:r>
        <w:r w:rsidR="006C1354">
          <w:rPr>
            <w:noProof/>
            <w:webHidden/>
          </w:rPr>
          <w:t>2</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3" w:history="1">
        <w:r w:rsidR="006C1354" w:rsidRPr="00DB59EE">
          <w:rPr>
            <w:rStyle w:val="Hyperlink"/>
            <w:noProof/>
          </w:rPr>
          <w:t>Vulkanische explosiviteits index - VEI</w:t>
        </w:r>
        <w:r w:rsidR="006C1354">
          <w:rPr>
            <w:noProof/>
            <w:webHidden/>
          </w:rPr>
          <w:tab/>
        </w:r>
        <w:r w:rsidR="006C1354">
          <w:rPr>
            <w:noProof/>
            <w:webHidden/>
          </w:rPr>
          <w:fldChar w:fldCharType="begin"/>
        </w:r>
        <w:r w:rsidR="006C1354">
          <w:rPr>
            <w:noProof/>
            <w:webHidden/>
          </w:rPr>
          <w:instrText xml:space="preserve"> PAGEREF _Toc497766293 \h </w:instrText>
        </w:r>
        <w:r w:rsidR="006C1354">
          <w:rPr>
            <w:noProof/>
            <w:webHidden/>
          </w:rPr>
        </w:r>
        <w:r w:rsidR="006C1354">
          <w:rPr>
            <w:noProof/>
            <w:webHidden/>
          </w:rPr>
          <w:fldChar w:fldCharType="separate"/>
        </w:r>
        <w:r w:rsidR="006C1354">
          <w:rPr>
            <w:noProof/>
            <w:webHidden/>
          </w:rPr>
          <w:t>3</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4" w:history="1">
        <w:r w:rsidR="006C1354" w:rsidRPr="00DB59EE">
          <w:rPr>
            <w:rStyle w:val="Hyperlink"/>
            <w:rFonts w:eastAsia="Times New Roman"/>
            <w:noProof/>
            <w:kern w:val="36"/>
          </w:rPr>
          <w:t>Gevolgen vulkaanuitbarstingen</w:t>
        </w:r>
        <w:r w:rsidR="006C1354">
          <w:rPr>
            <w:noProof/>
            <w:webHidden/>
          </w:rPr>
          <w:tab/>
        </w:r>
        <w:r w:rsidR="006C1354">
          <w:rPr>
            <w:noProof/>
            <w:webHidden/>
          </w:rPr>
          <w:fldChar w:fldCharType="begin"/>
        </w:r>
        <w:r w:rsidR="006C1354">
          <w:rPr>
            <w:noProof/>
            <w:webHidden/>
          </w:rPr>
          <w:instrText xml:space="preserve"> PAGEREF _Toc497766294 \h </w:instrText>
        </w:r>
        <w:r w:rsidR="006C1354">
          <w:rPr>
            <w:noProof/>
            <w:webHidden/>
          </w:rPr>
        </w:r>
        <w:r w:rsidR="006C1354">
          <w:rPr>
            <w:noProof/>
            <w:webHidden/>
          </w:rPr>
          <w:fldChar w:fldCharType="separate"/>
        </w:r>
        <w:r w:rsidR="006C1354">
          <w:rPr>
            <w:noProof/>
            <w:webHidden/>
          </w:rPr>
          <w:t>4</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5" w:history="1">
        <w:r w:rsidR="006C1354" w:rsidRPr="00DB59EE">
          <w:rPr>
            <w:rStyle w:val="Hyperlink"/>
            <w:rFonts w:eastAsia="Times New Roman"/>
            <w:noProof/>
            <w:shd w:val="clear" w:color="auto" w:fill="FFFFFF"/>
            <w:lang w:eastAsia="nl-NL"/>
          </w:rPr>
          <w:t>Pyroclastische stroom</w:t>
        </w:r>
        <w:r w:rsidR="006C1354">
          <w:rPr>
            <w:noProof/>
            <w:webHidden/>
          </w:rPr>
          <w:tab/>
        </w:r>
        <w:r w:rsidR="006C1354">
          <w:rPr>
            <w:noProof/>
            <w:webHidden/>
          </w:rPr>
          <w:fldChar w:fldCharType="begin"/>
        </w:r>
        <w:r w:rsidR="006C1354">
          <w:rPr>
            <w:noProof/>
            <w:webHidden/>
          </w:rPr>
          <w:instrText xml:space="preserve"> PAGEREF _Toc497766295 \h </w:instrText>
        </w:r>
        <w:r w:rsidR="006C1354">
          <w:rPr>
            <w:noProof/>
            <w:webHidden/>
          </w:rPr>
        </w:r>
        <w:r w:rsidR="006C1354">
          <w:rPr>
            <w:noProof/>
            <w:webHidden/>
          </w:rPr>
          <w:fldChar w:fldCharType="separate"/>
        </w:r>
        <w:r w:rsidR="006C1354">
          <w:rPr>
            <w:noProof/>
            <w:webHidden/>
          </w:rPr>
          <w:t>5</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6" w:history="1">
        <w:r w:rsidR="006C1354" w:rsidRPr="00DB59EE">
          <w:rPr>
            <w:rStyle w:val="Hyperlink"/>
            <w:rFonts w:eastAsia="Times New Roman"/>
            <w:noProof/>
            <w:shd w:val="clear" w:color="auto" w:fill="FFFFFF"/>
            <w:lang w:eastAsia="nl-NL"/>
          </w:rPr>
          <w:t>Lahar</w:t>
        </w:r>
        <w:r w:rsidR="006C1354">
          <w:rPr>
            <w:noProof/>
            <w:webHidden/>
          </w:rPr>
          <w:tab/>
        </w:r>
        <w:r w:rsidR="006C1354">
          <w:rPr>
            <w:noProof/>
            <w:webHidden/>
          </w:rPr>
          <w:fldChar w:fldCharType="begin"/>
        </w:r>
        <w:r w:rsidR="006C1354">
          <w:rPr>
            <w:noProof/>
            <w:webHidden/>
          </w:rPr>
          <w:instrText xml:space="preserve"> PAGEREF _Toc497766296 \h </w:instrText>
        </w:r>
        <w:r w:rsidR="006C1354">
          <w:rPr>
            <w:noProof/>
            <w:webHidden/>
          </w:rPr>
        </w:r>
        <w:r w:rsidR="006C1354">
          <w:rPr>
            <w:noProof/>
            <w:webHidden/>
          </w:rPr>
          <w:fldChar w:fldCharType="separate"/>
        </w:r>
        <w:r w:rsidR="006C1354">
          <w:rPr>
            <w:noProof/>
            <w:webHidden/>
          </w:rPr>
          <w:t>5</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7" w:history="1">
        <w:r w:rsidR="006C1354" w:rsidRPr="00DB59EE">
          <w:rPr>
            <w:rStyle w:val="Hyperlink"/>
            <w:rFonts w:eastAsia="Times New Roman"/>
            <w:noProof/>
            <w:shd w:val="clear" w:color="auto" w:fill="FFFFFF"/>
            <w:lang w:eastAsia="nl-NL"/>
          </w:rPr>
          <w:t>Asregen</w:t>
        </w:r>
        <w:r w:rsidR="006C1354">
          <w:rPr>
            <w:noProof/>
            <w:webHidden/>
          </w:rPr>
          <w:tab/>
        </w:r>
        <w:r w:rsidR="006C1354">
          <w:rPr>
            <w:noProof/>
            <w:webHidden/>
          </w:rPr>
          <w:fldChar w:fldCharType="begin"/>
        </w:r>
        <w:r w:rsidR="006C1354">
          <w:rPr>
            <w:noProof/>
            <w:webHidden/>
          </w:rPr>
          <w:instrText xml:space="preserve"> PAGEREF _Toc497766297 \h </w:instrText>
        </w:r>
        <w:r w:rsidR="006C1354">
          <w:rPr>
            <w:noProof/>
            <w:webHidden/>
          </w:rPr>
        </w:r>
        <w:r w:rsidR="006C1354">
          <w:rPr>
            <w:noProof/>
            <w:webHidden/>
          </w:rPr>
          <w:fldChar w:fldCharType="separate"/>
        </w:r>
        <w:r w:rsidR="006C1354">
          <w:rPr>
            <w:noProof/>
            <w:webHidden/>
          </w:rPr>
          <w:t>5</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8" w:history="1">
        <w:r w:rsidR="006C1354" w:rsidRPr="00DB59EE">
          <w:rPr>
            <w:rStyle w:val="Hyperlink"/>
            <w:rFonts w:eastAsia="Times New Roman"/>
            <w:noProof/>
            <w:shd w:val="clear" w:color="auto" w:fill="FFFFFF"/>
            <w:lang w:eastAsia="nl-NL"/>
          </w:rPr>
          <w:t>Tsunami's</w:t>
        </w:r>
        <w:r w:rsidR="006C1354">
          <w:rPr>
            <w:noProof/>
            <w:webHidden/>
          </w:rPr>
          <w:tab/>
        </w:r>
        <w:r w:rsidR="006C1354">
          <w:rPr>
            <w:noProof/>
            <w:webHidden/>
          </w:rPr>
          <w:fldChar w:fldCharType="begin"/>
        </w:r>
        <w:r w:rsidR="006C1354">
          <w:rPr>
            <w:noProof/>
            <w:webHidden/>
          </w:rPr>
          <w:instrText xml:space="preserve"> PAGEREF _Toc497766298 \h </w:instrText>
        </w:r>
        <w:r w:rsidR="006C1354">
          <w:rPr>
            <w:noProof/>
            <w:webHidden/>
          </w:rPr>
        </w:r>
        <w:r w:rsidR="006C1354">
          <w:rPr>
            <w:noProof/>
            <w:webHidden/>
          </w:rPr>
          <w:fldChar w:fldCharType="separate"/>
        </w:r>
        <w:r w:rsidR="006C1354">
          <w:rPr>
            <w:noProof/>
            <w:webHidden/>
          </w:rPr>
          <w:t>6</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299" w:history="1">
        <w:r w:rsidR="006C1354" w:rsidRPr="00DB59EE">
          <w:rPr>
            <w:rStyle w:val="Hyperlink"/>
            <w:rFonts w:eastAsia="Times New Roman"/>
            <w:noProof/>
            <w:shd w:val="clear" w:color="auto" w:fill="FFFFFF"/>
            <w:lang w:eastAsia="nl-NL"/>
          </w:rPr>
          <w:t>What are volcano hazards?</w:t>
        </w:r>
        <w:r w:rsidR="006C1354">
          <w:rPr>
            <w:noProof/>
            <w:webHidden/>
          </w:rPr>
          <w:tab/>
        </w:r>
        <w:r w:rsidR="006C1354">
          <w:rPr>
            <w:noProof/>
            <w:webHidden/>
          </w:rPr>
          <w:fldChar w:fldCharType="begin"/>
        </w:r>
        <w:r w:rsidR="006C1354">
          <w:rPr>
            <w:noProof/>
            <w:webHidden/>
          </w:rPr>
          <w:instrText xml:space="preserve"> PAGEREF _Toc497766299 \h </w:instrText>
        </w:r>
        <w:r w:rsidR="006C1354">
          <w:rPr>
            <w:noProof/>
            <w:webHidden/>
          </w:rPr>
        </w:r>
        <w:r w:rsidR="006C1354">
          <w:rPr>
            <w:noProof/>
            <w:webHidden/>
          </w:rPr>
          <w:fldChar w:fldCharType="separate"/>
        </w:r>
        <w:r w:rsidR="006C1354">
          <w:rPr>
            <w:noProof/>
            <w:webHidden/>
          </w:rPr>
          <w:t>6</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0" w:history="1">
        <w:r w:rsidR="006C1354" w:rsidRPr="00DB59EE">
          <w:rPr>
            <w:rStyle w:val="Hyperlink"/>
            <w:noProof/>
          </w:rPr>
          <w:t>Achtergrond informatie vulkanische hazards Tungurahua</w:t>
        </w:r>
        <w:r w:rsidR="006C1354">
          <w:rPr>
            <w:noProof/>
            <w:webHidden/>
          </w:rPr>
          <w:tab/>
        </w:r>
        <w:r w:rsidR="006C1354">
          <w:rPr>
            <w:noProof/>
            <w:webHidden/>
          </w:rPr>
          <w:fldChar w:fldCharType="begin"/>
        </w:r>
        <w:r w:rsidR="006C1354">
          <w:rPr>
            <w:noProof/>
            <w:webHidden/>
          </w:rPr>
          <w:instrText xml:space="preserve"> PAGEREF _Toc497766300 \h </w:instrText>
        </w:r>
        <w:r w:rsidR="006C1354">
          <w:rPr>
            <w:noProof/>
            <w:webHidden/>
          </w:rPr>
        </w:r>
        <w:r w:rsidR="006C1354">
          <w:rPr>
            <w:noProof/>
            <w:webHidden/>
          </w:rPr>
          <w:fldChar w:fldCharType="separate"/>
        </w:r>
        <w:r w:rsidR="006C1354">
          <w:rPr>
            <w:noProof/>
            <w:webHidden/>
          </w:rPr>
          <w:t>7</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1" w:history="1">
        <w:r w:rsidR="006C1354" w:rsidRPr="00DB59EE">
          <w:rPr>
            <w:rStyle w:val="Hyperlink"/>
            <w:noProof/>
          </w:rPr>
          <w:t>Ruimtelijk spreiding, dispersie hazards Tungurahua</w:t>
        </w:r>
        <w:r w:rsidR="006C1354">
          <w:rPr>
            <w:noProof/>
            <w:webHidden/>
          </w:rPr>
          <w:tab/>
        </w:r>
        <w:r w:rsidR="006C1354">
          <w:rPr>
            <w:noProof/>
            <w:webHidden/>
          </w:rPr>
          <w:fldChar w:fldCharType="begin"/>
        </w:r>
        <w:r w:rsidR="006C1354">
          <w:rPr>
            <w:noProof/>
            <w:webHidden/>
          </w:rPr>
          <w:instrText xml:space="preserve"> PAGEREF _Toc497766301 \h </w:instrText>
        </w:r>
        <w:r w:rsidR="006C1354">
          <w:rPr>
            <w:noProof/>
            <w:webHidden/>
          </w:rPr>
        </w:r>
        <w:r w:rsidR="006C1354">
          <w:rPr>
            <w:noProof/>
            <w:webHidden/>
          </w:rPr>
          <w:fldChar w:fldCharType="separate"/>
        </w:r>
        <w:r w:rsidR="006C1354">
          <w:rPr>
            <w:noProof/>
            <w:webHidden/>
          </w:rPr>
          <w:t>7</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2" w:history="1">
        <w:r w:rsidR="006C1354" w:rsidRPr="00DB59EE">
          <w:rPr>
            <w:rStyle w:val="Hyperlink"/>
            <w:noProof/>
          </w:rPr>
          <w:t>Asregens Tungurahua</w:t>
        </w:r>
        <w:r w:rsidR="006C1354">
          <w:rPr>
            <w:noProof/>
            <w:webHidden/>
          </w:rPr>
          <w:tab/>
        </w:r>
        <w:r w:rsidR="006C1354">
          <w:rPr>
            <w:noProof/>
            <w:webHidden/>
          </w:rPr>
          <w:fldChar w:fldCharType="begin"/>
        </w:r>
        <w:r w:rsidR="006C1354">
          <w:rPr>
            <w:noProof/>
            <w:webHidden/>
          </w:rPr>
          <w:instrText xml:space="preserve"> PAGEREF _Toc497766302 \h </w:instrText>
        </w:r>
        <w:r w:rsidR="006C1354">
          <w:rPr>
            <w:noProof/>
            <w:webHidden/>
          </w:rPr>
        </w:r>
        <w:r w:rsidR="006C1354">
          <w:rPr>
            <w:noProof/>
            <w:webHidden/>
          </w:rPr>
          <w:fldChar w:fldCharType="separate"/>
        </w:r>
        <w:r w:rsidR="006C1354">
          <w:rPr>
            <w:noProof/>
            <w:webHidden/>
          </w:rPr>
          <w:t>7</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3" w:history="1">
        <w:r w:rsidR="006C1354" w:rsidRPr="00DB59EE">
          <w:rPr>
            <w:rStyle w:val="Hyperlink"/>
            <w:noProof/>
          </w:rPr>
          <w:t>Pyroclastische stromen Tungurahua</w:t>
        </w:r>
        <w:r w:rsidR="006C1354">
          <w:rPr>
            <w:noProof/>
            <w:webHidden/>
          </w:rPr>
          <w:tab/>
        </w:r>
        <w:r w:rsidR="006C1354">
          <w:rPr>
            <w:noProof/>
            <w:webHidden/>
          </w:rPr>
          <w:fldChar w:fldCharType="begin"/>
        </w:r>
        <w:r w:rsidR="006C1354">
          <w:rPr>
            <w:noProof/>
            <w:webHidden/>
          </w:rPr>
          <w:instrText xml:space="preserve"> PAGEREF _Toc497766303 \h </w:instrText>
        </w:r>
        <w:r w:rsidR="006C1354">
          <w:rPr>
            <w:noProof/>
            <w:webHidden/>
          </w:rPr>
        </w:r>
        <w:r w:rsidR="006C1354">
          <w:rPr>
            <w:noProof/>
            <w:webHidden/>
          </w:rPr>
          <w:fldChar w:fldCharType="separate"/>
        </w:r>
        <w:r w:rsidR="006C1354">
          <w:rPr>
            <w:noProof/>
            <w:webHidden/>
          </w:rPr>
          <w:t>8</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4" w:history="1">
        <w:r w:rsidR="006C1354" w:rsidRPr="00DB59EE">
          <w:rPr>
            <w:rStyle w:val="Hyperlink"/>
            <w:noProof/>
          </w:rPr>
          <w:t>Relatie helling vulkaan en eigenschappen hazards Tungurahua</w:t>
        </w:r>
        <w:r w:rsidR="006C1354">
          <w:rPr>
            <w:noProof/>
            <w:webHidden/>
          </w:rPr>
          <w:tab/>
        </w:r>
        <w:r w:rsidR="006C1354">
          <w:rPr>
            <w:noProof/>
            <w:webHidden/>
          </w:rPr>
          <w:fldChar w:fldCharType="begin"/>
        </w:r>
        <w:r w:rsidR="006C1354">
          <w:rPr>
            <w:noProof/>
            <w:webHidden/>
          </w:rPr>
          <w:instrText xml:space="preserve"> PAGEREF _Toc497766304 \h </w:instrText>
        </w:r>
        <w:r w:rsidR="006C1354">
          <w:rPr>
            <w:noProof/>
            <w:webHidden/>
          </w:rPr>
        </w:r>
        <w:r w:rsidR="006C1354">
          <w:rPr>
            <w:noProof/>
            <w:webHidden/>
          </w:rPr>
          <w:fldChar w:fldCharType="separate"/>
        </w:r>
        <w:r w:rsidR="006C1354">
          <w:rPr>
            <w:noProof/>
            <w:webHidden/>
          </w:rPr>
          <w:t>9</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5" w:history="1">
        <w:r w:rsidR="006C1354" w:rsidRPr="00DB59EE">
          <w:rPr>
            <w:rStyle w:val="Hyperlink"/>
            <w:noProof/>
          </w:rPr>
          <w:t>Herhalingsperiode (frequentie) hazards Tungurahua</w:t>
        </w:r>
        <w:r w:rsidR="006C1354">
          <w:rPr>
            <w:noProof/>
            <w:webHidden/>
          </w:rPr>
          <w:tab/>
        </w:r>
        <w:r w:rsidR="006C1354">
          <w:rPr>
            <w:noProof/>
            <w:webHidden/>
          </w:rPr>
          <w:fldChar w:fldCharType="begin"/>
        </w:r>
        <w:r w:rsidR="006C1354">
          <w:rPr>
            <w:noProof/>
            <w:webHidden/>
          </w:rPr>
          <w:instrText xml:space="preserve"> PAGEREF _Toc497766305 \h </w:instrText>
        </w:r>
        <w:r w:rsidR="006C1354">
          <w:rPr>
            <w:noProof/>
            <w:webHidden/>
          </w:rPr>
        </w:r>
        <w:r w:rsidR="006C1354">
          <w:rPr>
            <w:noProof/>
            <w:webHidden/>
          </w:rPr>
          <w:fldChar w:fldCharType="separate"/>
        </w:r>
        <w:r w:rsidR="006C1354">
          <w:rPr>
            <w:noProof/>
            <w:webHidden/>
          </w:rPr>
          <w:t>9</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6" w:history="1">
        <w:r w:rsidR="006C1354" w:rsidRPr="00DB59EE">
          <w:rPr>
            <w:rStyle w:val="Hyperlink"/>
            <w:noProof/>
          </w:rPr>
          <w:t>Aardbevingen Tungurahua</w:t>
        </w:r>
        <w:r w:rsidR="006C1354">
          <w:rPr>
            <w:noProof/>
            <w:webHidden/>
          </w:rPr>
          <w:tab/>
        </w:r>
        <w:r w:rsidR="006C1354">
          <w:rPr>
            <w:noProof/>
            <w:webHidden/>
          </w:rPr>
          <w:fldChar w:fldCharType="begin"/>
        </w:r>
        <w:r w:rsidR="006C1354">
          <w:rPr>
            <w:noProof/>
            <w:webHidden/>
          </w:rPr>
          <w:instrText xml:space="preserve"> PAGEREF _Toc497766306 \h </w:instrText>
        </w:r>
        <w:r w:rsidR="006C1354">
          <w:rPr>
            <w:noProof/>
            <w:webHidden/>
          </w:rPr>
        </w:r>
        <w:r w:rsidR="006C1354">
          <w:rPr>
            <w:noProof/>
            <w:webHidden/>
          </w:rPr>
          <w:fldChar w:fldCharType="separate"/>
        </w:r>
        <w:r w:rsidR="006C1354">
          <w:rPr>
            <w:noProof/>
            <w:webHidden/>
          </w:rPr>
          <w:t>9</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7" w:history="1">
        <w:r w:rsidR="006C1354" w:rsidRPr="00DB59EE">
          <w:rPr>
            <w:rStyle w:val="Hyperlink"/>
            <w:noProof/>
          </w:rPr>
          <w:t>Lahars Tungurahua</w:t>
        </w:r>
        <w:r w:rsidR="006C1354">
          <w:rPr>
            <w:noProof/>
            <w:webHidden/>
          </w:rPr>
          <w:tab/>
        </w:r>
        <w:r w:rsidR="006C1354">
          <w:rPr>
            <w:noProof/>
            <w:webHidden/>
          </w:rPr>
          <w:fldChar w:fldCharType="begin"/>
        </w:r>
        <w:r w:rsidR="006C1354">
          <w:rPr>
            <w:noProof/>
            <w:webHidden/>
          </w:rPr>
          <w:instrText xml:space="preserve"> PAGEREF _Toc497766307 \h </w:instrText>
        </w:r>
        <w:r w:rsidR="006C1354">
          <w:rPr>
            <w:noProof/>
            <w:webHidden/>
          </w:rPr>
        </w:r>
        <w:r w:rsidR="006C1354">
          <w:rPr>
            <w:noProof/>
            <w:webHidden/>
          </w:rPr>
          <w:fldChar w:fldCharType="separate"/>
        </w:r>
        <w:r w:rsidR="006C1354">
          <w:rPr>
            <w:noProof/>
            <w:webHidden/>
          </w:rPr>
          <w:t>11</w:t>
        </w:r>
        <w:r w:rsidR="006C1354">
          <w:rPr>
            <w:noProof/>
            <w:webHidden/>
          </w:rPr>
          <w:fldChar w:fldCharType="end"/>
        </w:r>
      </w:hyperlink>
    </w:p>
    <w:p w:rsidR="006C1354" w:rsidRDefault="00693A31">
      <w:pPr>
        <w:pStyle w:val="Inhopg2"/>
        <w:tabs>
          <w:tab w:val="right" w:leader="dot" w:pos="9062"/>
        </w:tabs>
        <w:rPr>
          <w:rFonts w:eastAsiaTheme="minorEastAsia"/>
          <w:noProof/>
          <w:lang w:eastAsia="nl-NL"/>
        </w:rPr>
      </w:pPr>
      <w:hyperlink w:anchor="_Toc497766308" w:history="1">
        <w:r w:rsidR="006C1354" w:rsidRPr="00DB59EE">
          <w:rPr>
            <w:rStyle w:val="Hyperlink"/>
            <w:noProof/>
          </w:rPr>
          <w:t>Herhalingsperiode erupties Tungurahua</w:t>
        </w:r>
        <w:r w:rsidR="006C1354">
          <w:rPr>
            <w:noProof/>
            <w:webHidden/>
          </w:rPr>
          <w:tab/>
        </w:r>
        <w:r w:rsidR="006C1354">
          <w:rPr>
            <w:noProof/>
            <w:webHidden/>
          </w:rPr>
          <w:fldChar w:fldCharType="begin"/>
        </w:r>
        <w:r w:rsidR="006C1354">
          <w:rPr>
            <w:noProof/>
            <w:webHidden/>
          </w:rPr>
          <w:instrText xml:space="preserve"> PAGEREF _Toc497766308 \h </w:instrText>
        </w:r>
        <w:r w:rsidR="006C1354">
          <w:rPr>
            <w:noProof/>
            <w:webHidden/>
          </w:rPr>
        </w:r>
        <w:r w:rsidR="006C1354">
          <w:rPr>
            <w:noProof/>
            <w:webHidden/>
          </w:rPr>
          <w:fldChar w:fldCharType="separate"/>
        </w:r>
        <w:r w:rsidR="006C1354">
          <w:rPr>
            <w:noProof/>
            <w:webHidden/>
          </w:rPr>
          <w:t>13</w:t>
        </w:r>
        <w:r w:rsidR="006C1354">
          <w:rPr>
            <w:noProof/>
            <w:webHidden/>
          </w:rPr>
          <w:fldChar w:fldCharType="end"/>
        </w:r>
      </w:hyperlink>
    </w:p>
    <w:p w:rsidR="002A64F0" w:rsidRDefault="002A64F0" w:rsidP="002A64F0">
      <w:pPr>
        <w:pStyle w:val="Geenafstand"/>
      </w:pPr>
      <w:r>
        <w:fldChar w:fldCharType="end"/>
      </w:r>
    </w:p>
    <w:p w:rsidR="002A64F0" w:rsidRDefault="002A64F0">
      <w:pPr>
        <w:rPr>
          <w:rFonts w:asciiTheme="majorHAnsi" w:eastAsia="Times New Roman" w:hAnsiTheme="majorHAnsi" w:cstheme="majorBidi"/>
          <w:b/>
          <w:bCs/>
          <w:color w:val="4F81BD" w:themeColor="accent1"/>
          <w:kern w:val="36"/>
          <w:sz w:val="26"/>
          <w:szCs w:val="26"/>
        </w:rPr>
      </w:pPr>
      <w:bookmarkStart w:id="4" w:name="_Toc491294541"/>
      <w:bookmarkStart w:id="5" w:name="_Toc491280928"/>
      <w:bookmarkStart w:id="6" w:name="_Toc491280860"/>
      <w:r>
        <w:rPr>
          <w:rFonts w:eastAsia="Times New Roman"/>
          <w:kern w:val="36"/>
        </w:rPr>
        <w:br w:type="page"/>
      </w:r>
    </w:p>
    <w:p w:rsidR="002A64F0" w:rsidRDefault="002A64F0" w:rsidP="002A64F0">
      <w:pPr>
        <w:pStyle w:val="Kop2"/>
        <w:rPr>
          <w:rFonts w:eastAsia="Times New Roman"/>
          <w:kern w:val="36"/>
        </w:rPr>
      </w:pPr>
      <w:bookmarkStart w:id="7" w:name="_Toc497766288"/>
      <w:r>
        <w:rPr>
          <w:rFonts w:eastAsia="Times New Roman"/>
          <w:kern w:val="36"/>
        </w:rPr>
        <w:lastRenderedPageBreak/>
        <w:t>Soorten vulkaanuitbarstingen</w:t>
      </w:r>
      <w:bookmarkEnd w:id="4"/>
      <w:bookmarkEnd w:id="5"/>
      <w:bookmarkEnd w:id="6"/>
      <w:bookmarkEnd w:id="7"/>
    </w:p>
    <w:p w:rsidR="002A64F0" w:rsidRDefault="00693A31" w:rsidP="002A64F0">
      <w:pPr>
        <w:rPr>
          <w:rFonts w:ascii="Arial" w:eastAsia="Times New Roman" w:hAnsi="Arial" w:cs="Arial"/>
          <w:color w:val="000000"/>
          <w:sz w:val="16"/>
          <w:szCs w:val="16"/>
          <w:lang w:eastAsia="nl-NL"/>
        </w:rPr>
      </w:pPr>
      <w:hyperlink r:id="rId9" w:history="1">
        <w:r w:rsidR="002A64F0">
          <w:rPr>
            <w:rStyle w:val="Hyperlink"/>
            <w:color w:val="000000"/>
            <w:sz w:val="16"/>
            <w:szCs w:val="16"/>
          </w:rPr>
          <w:t>http://www.vulkanisme.nl/vulkaanuitbarsting/soorten-uitbarstingen.php</w:t>
        </w:r>
      </w:hyperlink>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Iedere vulkaan barst op een andere manier uit. De ene vulkaanuitbarsting verloopt heel explosief, terwijl bij de andere eruptie de lava rustig uit de krater van de vulkaan stroomt. Hoe een vulkaanuitbarsting verloopt, hangt met name af van de samenstelling van de magma. Wanneer de magma vloeibaar is en weinig opgeloste gassen bevat, verloopt de eruptie gewoonlijk erg rustig. Maar wanneer de magma veel minder vloeibaar is en veel opgeloste gassen bevat, dan gaat de vulkaanuitbarsting vaak gepaard met explosies. Hierbij wordt vulkanische gesteente en as de lucht in gespoten.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De namen van de verschillende soorten erupties zijn genoemd naar bekende vulkanen die een uitbarsting van dit type hadden. De onderverdeling in eruptiestijlen is echter niet zo zwart-wit. Verschillende eruptiestijlen kunnen elkaar namelijk opvolgen gedurende dezelfde eruptie.</w:t>
      </w:r>
    </w:p>
    <w:tbl>
      <w:tblPr>
        <w:tblW w:w="0" w:type="auto"/>
        <w:jc w:val="center"/>
        <w:tblCellSpacing w:w="15" w:type="dxa"/>
        <w:tblLook w:val="04A0" w:firstRow="1" w:lastRow="0" w:firstColumn="1" w:lastColumn="0" w:noHBand="0" w:noVBand="1"/>
      </w:tblPr>
      <w:tblGrid>
        <w:gridCol w:w="96"/>
      </w:tblGrid>
      <w:tr w:rsidR="002A64F0" w:rsidTr="00594949">
        <w:trPr>
          <w:tblCellSpacing w:w="15" w:type="dxa"/>
          <w:jc w:val="center"/>
        </w:trPr>
        <w:tc>
          <w:tcPr>
            <w:tcW w:w="0" w:type="auto"/>
            <w:tcMar>
              <w:top w:w="15" w:type="dxa"/>
              <w:left w:w="15" w:type="dxa"/>
              <w:bottom w:w="15" w:type="dxa"/>
              <w:right w:w="15" w:type="dxa"/>
            </w:tcMar>
            <w:vAlign w:val="center"/>
            <w:hideMark/>
          </w:tcPr>
          <w:p w:rsidR="002A64F0" w:rsidRDefault="002A64F0" w:rsidP="00594949">
            <w:pPr>
              <w:rPr>
                <w:rFonts w:cs="Times New Roman"/>
              </w:rPr>
            </w:pPr>
          </w:p>
        </w:tc>
      </w:tr>
    </w:tbl>
    <w:p w:rsidR="002A64F0" w:rsidRDefault="002A64F0" w:rsidP="002A64F0">
      <w:pPr>
        <w:pStyle w:val="Kop2"/>
        <w:rPr>
          <w:shd w:val="clear" w:color="auto" w:fill="FFFFFF"/>
          <w:lang w:eastAsia="nl-NL"/>
        </w:rPr>
      </w:pPr>
      <w:r>
        <w:rPr>
          <w:noProof/>
          <w:lang w:eastAsia="nl-NL"/>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114550" cy="1047750"/>
            <wp:effectExtent l="19050" t="0" r="0" b="0"/>
            <wp:wrapSquare wrapText="bothSides"/>
            <wp:docPr id="12" name="Afbeelding 2" descr="vulkaanuitbarsting van het hawaiiaans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ulkaanuitbarsting van het hawaiiaanse type"/>
                    <pic:cNvPicPr>
                      <a:picLocks noChangeAspect="1" noChangeArrowheads="1"/>
                    </pic:cNvPicPr>
                  </pic:nvPicPr>
                  <pic:blipFill>
                    <a:blip r:embed="rId10" cstate="print"/>
                    <a:srcRect/>
                    <a:stretch>
                      <a:fillRect/>
                    </a:stretch>
                  </pic:blipFill>
                  <pic:spPr bwMode="auto">
                    <a:xfrm>
                      <a:off x="0" y="0"/>
                      <a:ext cx="2114550" cy="1047750"/>
                    </a:xfrm>
                    <a:prstGeom prst="rect">
                      <a:avLst/>
                    </a:prstGeom>
                    <a:noFill/>
                  </pic:spPr>
                </pic:pic>
              </a:graphicData>
            </a:graphic>
          </wp:anchor>
        </w:drawing>
      </w:r>
      <w:bookmarkStart w:id="8" w:name="_Toc491294542"/>
      <w:bookmarkStart w:id="9" w:name="_Toc497766289"/>
      <w:proofErr w:type="spellStart"/>
      <w:r>
        <w:rPr>
          <w:shd w:val="clear" w:color="auto" w:fill="FFFFFF"/>
          <w:lang w:eastAsia="nl-NL"/>
        </w:rPr>
        <w:t>Hawaiiaanse</w:t>
      </w:r>
      <w:proofErr w:type="spellEnd"/>
      <w:r>
        <w:rPr>
          <w:shd w:val="clear" w:color="auto" w:fill="FFFFFF"/>
          <w:lang w:eastAsia="nl-NL"/>
        </w:rPr>
        <w:t>-type</w:t>
      </w:r>
      <w:bookmarkEnd w:id="8"/>
      <w:bookmarkEnd w:id="9"/>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10" w:name="Hawaiiaanse-type"/>
      <w:bookmarkEnd w:id="10"/>
      <w:r>
        <w:rPr>
          <w:rFonts w:ascii="Arial" w:eastAsia="Times New Roman" w:hAnsi="Arial" w:cs="Arial"/>
          <w:color w:val="000000"/>
          <w:sz w:val="16"/>
          <w:szCs w:val="16"/>
          <w:lang w:eastAsia="nl-NL"/>
        </w:rPr>
        <w:t xml:space="preserve">Bij erupties van het </w:t>
      </w:r>
      <w:proofErr w:type="spellStart"/>
      <w:r>
        <w:rPr>
          <w:rFonts w:ascii="Arial" w:eastAsia="Times New Roman" w:hAnsi="Arial" w:cs="Arial"/>
          <w:color w:val="000000"/>
          <w:sz w:val="16"/>
          <w:szCs w:val="16"/>
          <w:lang w:eastAsia="nl-NL"/>
        </w:rPr>
        <w:t>Hawaiiaanse</w:t>
      </w:r>
      <w:proofErr w:type="spellEnd"/>
      <w:r>
        <w:rPr>
          <w:rFonts w:ascii="Arial" w:eastAsia="Times New Roman" w:hAnsi="Arial" w:cs="Arial"/>
          <w:color w:val="000000"/>
          <w:sz w:val="16"/>
          <w:szCs w:val="16"/>
          <w:lang w:eastAsia="nl-NL"/>
        </w:rPr>
        <w:t>-type verschijnt zeer vloeibare lava aan het aardoppervlak waarin weinig gas is opgelost. Deze vloeibare lava stroomt vervolgens relatief snel de vulkaanhelling af. Omdat de lava zo vloeibaar is, verspreidt deze zich over een groot oppervlak. Hierdoor ontstaan vulkanen met een flauwe helling, die beter bekend zijn als schildvulkanen.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Wanneer een vulkaanuitbarsting in ondiep water plaatsvindt, spreekt men van freatische erupties. Freatische erupties verlopen vaak zeer heftig. Het water dat de kraterpijp binnenstroomt gaat explosief over in waterdamp. Als gevolg van een snelle afkoeling van de magma door het water, versplintert het magma tot kleine glasscherfjes.</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noProof/>
          <w:lang w:eastAsia="nl-NL"/>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085975" cy="1466850"/>
            <wp:effectExtent l="19050" t="0" r="9525" b="0"/>
            <wp:wrapSquare wrapText="bothSides"/>
            <wp:docPr id="13" name="Afbeelding 3" descr="vulkaanuitbarsting van het stromboli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ulkaanuitbarsting van het stromboli type"/>
                    <pic:cNvPicPr>
                      <a:picLocks noChangeAspect="1" noChangeArrowheads="1"/>
                    </pic:cNvPicPr>
                  </pic:nvPicPr>
                  <pic:blipFill>
                    <a:blip r:embed="rId11" cstate="print"/>
                    <a:srcRect/>
                    <a:stretch>
                      <a:fillRect/>
                    </a:stretch>
                  </pic:blipFill>
                  <pic:spPr bwMode="auto">
                    <a:xfrm>
                      <a:off x="0" y="0"/>
                      <a:ext cx="2085975" cy="1466850"/>
                    </a:xfrm>
                    <a:prstGeom prst="rect">
                      <a:avLst/>
                    </a:prstGeom>
                    <a:noFill/>
                  </pic:spPr>
                </pic:pic>
              </a:graphicData>
            </a:graphic>
          </wp:anchor>
        </w:drawing>
      </w: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bookmarkStart w:id="11" w:name="_Toc491294543"/>
      <w:bookmarkStart w:id="12" w:name="_Toc491280929"/>
      <w:bookmarkStart w:id="13" w:name="_Toc491280861"/>
      <w:bookmarkStart w:id="14" w:name="_Toc497766290"/>
      <w:proofErr w:type="spellStart"/>
      <w:r>
        <w:rPr>
          <w:rFonts w:eastAsia="Times New Roman"/>
          <w:shd w:val="clear" w:color="auto" w:fill="FFFFFF"/>
          <w:lang w:eastAsia="nl-NL"/>
        </w:rPr>
        <w:t>Stromboli</w:t>
      </w:r>
      <w:proofErr w:type="spellEnd"/>
      <w:r>
        <w:rPr>
          <w:rFonts w:eastAsia="Times New Roman"/>
          <w:shd w:val="clear" w:color="auto" w:fill="FFFFFF"/>
          <w:lang w:eastAsia="nl-NL"/>
        </w:rPr>
        <w:t>-type</w:t>
      </w:r>
      <w:bookmarkEnd w:id="11"/>
      <w:bookmarkEnd w:id="12"/>
      <w:bookmarkEnd w:id="13"/>
      <w:bookmarkEnd w:id="14"/>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15" w:name="Stromboli-type"/>
      <w:bookmarkEnd w:id="15"/>
      <w:r>
        <w:rPr>
          <w:rFonts w:ascii="Arial" w:eastAsia="Times New Roman" w:hAnsi="Arial" w:cs="Arial"/>
          <w:color w:val="000000"/>
          <w:sz w:val="16"/>
          <w:szCs w:val="16"/>
          <w:lang w:eastAsia="nl-NL"/>
        </w:rPr>
        <w:t xml:space="preserve">Erupties van het </w:t>
      </w:r>
      <w:proofErr w:type="spellStart"/>
      <w:r>
        <w:rPr>
          <w:rFonts w:ascii="Arial" w:eastAsia="Times New Roman" w:hAnsi="Arial" w:cs="Arial"/>
          <w:color w:val="000000"/>
          <w:sz w:val="16"/>
          <w:szCs w:val="16"/>
          <w:lang w:eastAsia="nl-NL"/>
        </w:rPr>
        <w:t>Stromboli</w:t>
      </w:r>
      <w:proofErr w:type="spellEnd"/>
      <w:r>
        <w:rPr>
          <w:rFonts w:ascii="Arial" w:eastAsia="Times New Roman" w:hAnsi="Arial" w:cs="Arial"/>
          <w:color w:val="000000"/>
          <w:sz w:val="16"/>
          <w:szCs w:val="16"/>
          <w:lang w:eastAsia="nl-NL"/>
        </w:rPr>
        <w:t xml:space="preserve">-type zijn onregelmatig en gaan gepaard met explosies. </w:t>
      </w:r>
      <w:proofErr w:type="spellStart"/>
      <w:r>
        <w:rPr>
          <w:rFonts w:ascii="Arial" w:eastAsia="Times New Roman" w:hAnsi="Arial" w:cs="Arial"/>
          <w:color w:val="000000"/>
          <w:sz w:val="16"/>
          <w:szCs w:val="16"/>
          <w:lang w:eastAsia="nl-NL"/>
        </w:rPr>
        <w:t>Pyroclastica</w:t>
      </w:r>
      <w:proofErr w:type="spellEnd"/>
      <w:r>
        <w:rPr>
          <w:rFonts w:ascii="Arial" w:eastAsia="Times New Roman" w:hAnsi="Arial" w:cs="Arial"/>
          <w:color w:val="000000"/>
          <w:sz w:val="16"/>
          <w:szCs w:val="16"/>
          <w:lang w:eastAsia="nl-NL"/>
        </w:rPr>
        <w:t xml:space="preserve"> worden niet erg hoog de lucht in gespoten. Een hoge druk van gassen in de kraterpijp zorgt ervoor dat de lava als het ware explodeert. De druk in de kraterpijp wordt echter met enig regelmaat ontlast, waardoor er geen grote eruptiewolken worden gevormd.</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r>
        <w:rPr>
          <w:noProof/>
          <w:lang w:eastAsia="nl-NL"/>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133600" cy="1752600"/>
            <wp:effectExtent l="19050" t="0" r="0" b="0"/>
            <wp:wrapSquare wrapText="bothSides"/>
            <wp:docPr id="14" name="Afbeelding 4" descr="vulkaanuitbarsting van het vulcano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vulkaanuitbarsting van het vulcano type"/>
                    <pic:cNvPicPr>
                      <a:picLocks noChangeAspect="1" noChangeArrowheads="1"/>
                    </pic:cNvPicPr>
                  </pic:nvPicPr>
                  <pic:blipFill>
                    <a:blip r:embed="rId12" cstate="print"/>
                    <a:srcRect/>
                    <a:stretch>
                      <a:fillRect/>
                    </a:stretch>
                  </pic:blipFill>
                  <pic:spPr bwMode="auto">
                    <a:xfrm>
                      <a:off x="0" y="0"/>
                      <a:ext cx="2133600" cy="1752600"/>
                    </a:xfrm>
                    <a:prstGeom prst="rect">
                      <a:avLst/>
                    </a:prstGeom>
                    <a:noFill/>
                  </pic:spPr>
                </pic:pic>
              </a:graphicData>
            </a:graphic>
          </wp:anchor>
        </w:drawing>
      </w:r>
      <w:bookmarkStart w:id="16" w:name="_Toc491294544"/>
      <w:bookmarkStart w:id="17" w:name="_Toc491280930"/>
      <w:bookmarkStart w:id="18" w:name="_Toc491280862"/>
      <w:bookmarkStart w:id="19" w:name="_Toc497766291"/>
      <w:proofErr w:type="spellStart"/>
      <w:r>
        <w:rPr>
          <w:rFonts w:eastAsia="Times New Roman"/>
          <w:shd w:val="clear" w:color="auto" w:fill="FFFFFF"/>
          <w:lang w:eastAsia="nl-NL"/>
        </w:rPr>
        <w:t>Vulcano</w:t>
      </w:r>
      <w:proofErr w:type="spellEnd"/>
      <w:r>
        <w:rPr>
          <w:rFonts w:eastAsia="Times New Roman"/>
          <w:shd w:val="clear" w:color="auto" w:fill="FFFFFF"/>
          <w:lang w:eastAsia="nl-NL"/>
        </w:rPr>
        <w:t>-type</w:t>
      </w:r>
      <w:bookmarkEnd w:id="16"/>
      <w:bookmarkEnd w:id="17"/>
      <w:bookmarkEnd w:id="18"/>
      <w:bookmarkEnd w:id="19"/>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20" w:name="Vulcano-type"/>
      <w:bookmarkEnd w:id="20"/>
      <w:r>
        <w:rPr>
          <w:rFonts w:ascii="Arial" w:eastAsia="Times New Roman" w:hAnsi="Arial" w:cs="Arial"/>
          <w:color w:val="000000"/>
          <w:sz w:val="16"/>
          <w:szCs w:val="16"/>
          <w:lang w:eastAsia="nl-NL"/>
        </w:rPr>
        <w:t xml:space="preserve">Erupties van het </w:t>
      </w:r>
      <w:proofErr w:type="spellStart"/>
      <w:r>
        <w:rPr>
          <w:rFonts w:ascii="Arial" w:eastAsia="Times New Roman" w:hAnsi="Arial" w:cs="Arial"/>
          <w:color w:val="000000"/>
          <w:sz w:val="16"/>
          <w:szCs w:val="16"/>
          <w:lang w:eastAsia="nl-NL"/>
        </w:rPr>
        <w:t>vulcano</w:t>
      </w:r>
      <w:proofErr w:type="spellEnd"/>
      <w:r>
        <w:rPr>
          <w:rFonts w:ascii="Arial" w:eastAsia="Times New Roman" w:hAnsi="Arial" w:cs="Arial"/>
          <w:color w:val="000000"/>
          <w:sz w:val="16"/>
          <w:szCs w:val="16"/>
          <w:lang w:eastAsia="nl-NL"/>
        </w:rPr>
        <w:t xml:space="preserve">-type zijn heftiger dan die van het </w:t>
      </w:r>
      <w:proofErr w:type="spellStart"/>
      <w:r>
        <w:rPr>
          <w:rFonts w:ascii="Arial" w:eastAsia="Times New Roman" w:hAnsi="Arial" w:cs="Arial"/>
          <w:color w:val="000000"/>
          <w:sz w:val="16"/>
          <w:szCs w:val="16"/>
          <w:lang w:eastAsia="nl-NL"/>
        </w:rPr>
        <w:t>Stromboli</w:t>
      </w:r>
      <w:proofErr w:type="spellEnd"/>
      <w:r>
        <w:rPr>
          <w:rFonts w:ascii="Arial" w:eastAsia="Times New Roman" w:hAnsi="Arial" w:cs="Arial"/>
          <w:color w:val="000000"/>
          <w:sz w:val="16"/>
          <w:szCs w:val="16"/>
          <w:lang w:eastAsia="nl-NL"/>
        </w:rPr>
        <w:t xml:space="preserve">-type en produceren naast een lavastroom sterk gefragmenteerde lavastenen en as. De aswolk boven een vulkaan die uitbarst volgens het </w:t>
      </w:r>
      <w:proofErr w:type="spellStart"/>
      <w:r>
        <w:rPr>
          <w:rFonts w:ascii="Arial" w:eastAsia="Times New Roman" w:hAnsi="Arial" w:cs="Arial"/>
          <w:color w:val="000000"/>
          <w:sz w:val="16"/>
          <w:szCs w:val="16"/>
          <w:lang w:eastAsia="nl-NL"/>
        </w:rPr>
        <w:t>vulcano</w:t>
      </w:r>
      <w:proofErr w:type="spellEnd"/>
      <w:r>
        <w:rPr>
          <w:rFonts w:ascii="Arial" w:eastAsia="Times New Roman" w:hAnsi="Arial" w:cs="Arial"/>
          <w:color w:val="000000"/>
          <w:sz w:val="16"/>
          <w:szCs w:val="16"/>
          <w:lang w:eastAsia="nl-NL"/>
        </w:rPr>
        <w:t>-type kan wel 10-20 km hoog worden. De vulkanische as wordt vervolgens door de wind over een groot gebied verspreidt.</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bookmarkStart w:id="21" w:name="_Toc491294545"/>
      <w:bookmarkStart w:id="22" w:name="_Toc491280931"/>
      <w:bookmarkStart w:id="23" w:name="_Toc491280863"/>
      <w:bookmarkStart w:id="24" w:name="_Toc497766292"/>
      <w:proofErr w:type="spellStart"/>
      <w:r>
        <w:rPr>
          <w:rFonts w:eastAsia="Times New Roman"/>
          <w:shd w:val="clear" w:color="auto" w:fill="FFFFFF"/>
          <w:lang w:eastAsia="nl-NL"/>
        </w:rPr>
        <w:t>Pliniaans</w:t>
      </w:r>
      <w:proofErr w:type="spellEnd"/>
      <w:r>
        <w:rPr>
          <w:rFonts w:eastAsia="Times New Roman"/>
          <w:shd w:val="clear" w:color="auto" w:fill="FFFFFF"/>
          <w:lang w:eastAsia="nl-NL"/>
        </w:rPr>
        <w:t>-type</w:t>
      </w:r>
      <w:bookmarkEnd w:id="21"/>
      <w:bookmarkEnd w:id="22"/>
      <w:bookmarkEnd w:id="23"/>
      <w:bookmarkEnd w:id="24"/>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25" w:name="Pliniaans-type"/>
      <w:bookmarkEnd w:id="25"/>
      <w:r>
        <w:rPr>
          <w:noProof/>
          <w:lang w:eastAsia="nl-NL"/>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638425" cy="3333750"/>
            <wp:effectExtent l="19050" t="0" r="9525" b="0"/>
            <wp:wrapSquare wrapText="bothSides"/>
            <wp:docPr id="15" name="Afbeelding 5" descr="vulkaanuitbarsting van het pliniaan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vulkaanuitbarsting van het pliniaans type"/>
                    <pic:cNvPicPr>
                      <a:picLocks noChangeAspect="1" noChangeArrowheads="1"/>
                    </pic:cNvPicPr>
                  </pic:nvPicPr>
                  <pic:blipFill>
                    <a:blip r:embed="rId13" cstate="print"/>
                    <a:srcRect/>
                    <a:stretch>
                      <a:fillRect/>
                    </a:stretch>
                  </pic:blipFill>
                  <pic:spPr bwMode="auto">
                    <a:xfrm>
                      <a:off x="0" y="0"/>
                      <a:ext cx="2638425" cy="3333750"/>
                    </a:xfrm>
                    <a:prstGeom prst="rect">
                      <a:avLst/>
                    </a:prstGeom>
                    <a:noFill/>
                  </pic:spPr>
                </pic:pic>
              </a:graphicData>
            </a:graphic>
          </wp:anchor>
        </w:drawing>
      </w:r>
      <w:r>
        <w:rPr>
          <w:rFonts w:ascii="Arial" w:eastAsia="Times New Roman" w:hAnsi="Arial" w:cs="Arial"/>
          <w:color w:val="000000"/>
          <w:sz w:val="16"/>
          <w:szCs w:val="16"/>
          <w:lang w:eastAsia="nl-NL"/>
        </w:rPr>
        <w:t xml:space="preserve">Bij </w:t>
      </w:r>
      <w:proofErr w:type="spellStart"/>
      <w:r>
        <w:rPr>
          <w:rFonts w:ascii="Arial" w:eastAsia="Times New Roman" w:hAnsi="Arial" w:cs="Arial"/>
          <w:color w:val="000000"/>
          <w:sz w:val="16"/>
          <w:szCs w:val="16"/>
          <w:lang w:eastAsia="nl-NL"/>
        </w:rPr>
        <w:t>plinische</w:t>
      </w:r>
      <w:proofErr w:type="spellEnd"/>
      <w:r>
        <w:rPr>
          <w:rFonts w:ascii="Arial" w:eastAsia="Times New Roman" w:hAnsi="Arial" w:cs="Arial"/>
          <w:color w:val="000000"/>
          <w:sz w:val="16"/>
          <w:szCs w:val="16"/>
          <w:lang w:eastAsia="nl-NL"/>
        </w:rPr>
        <w:t xml:space="preserve"> erupties wordt een enorme zuil van </w:t>
      </w:r>
      <w:proofErr w:type="spellStart"/>
      <w:r>
        <w:rPr>
          <w:rFonts w:ascii="Arial" w:eastAsia="Times New Roman" w:hAnsi="Arial" w:cs="Arial"/>
          <w:color w:val="000000"/>
          <w:sz w:val="16"/>
          <w:szCs w:val="16"/>
          <w:lang w:eastAsia="nl-NL"/>
        </w:rPr>
        <w:t>pyroklastica</w:t>
      </w:r>
      <w:proofErr w:type="spellEnd"/>
      <w:r>
        <w:rPr>
          <w:rFonts w:ascii="Arial" w:eastAsia="Times New Roman" w:hAnsi="Arial" w:cs="Arial"/>
          <w:color w:val="000000"/>
          <w:sz w:val="16"/>
          <w:szCs w:val="16"/>
          <w:lang w:eastAsia="nl-NL"/>
        </w:rPr>
        <w:t xml:space="preserve"> (lava, vulkanische gesteente, as en gas) met snelheden tot honderden meters per seconde de stratosfeer in gespoten tot een hoogte van soms wel 45 km. Als zo'n eruptiezuil inzakt kan een dodelijke </w:t>
      </w:r>
      <w:proofErr w:type="spellStart"/>
      <w:r>
        <w:rPr>
          <w:rFonts w:ascii="Arial" w:eastAsia="Times New Roman" w:hAnsi="Arial" w:cs="Arial"/>
          <w:color w:val="000000"/>
          <w:sz w:val="16"/>
          <w:szCs w:val="16"/>
          <w:lang w:eastAsia="nl-NL"/>
        </w:rPr>
        <w:t>aslawine</w:t>
      </w:r>
      <w:proofErr w:type="spellEnd"/>
      <w:r>
        <w:rPr>
          <w:rFonts w:ascii="Arial" w:eastAsia="Times New Roman" w:hAnsi="Arial" w:cs="Arial"/>
          <w:color w:val="000000"/>
          <w:sz w:val="16"/>
          <w:szCs w:val="16"/>
          <w:lang w:eastAsia="nl-NL"/>
        </w:rPr>
        <w:t xml:space="preserve"> ontstaan van heet gas en </w:t>
      </w:r>
      <w:proofErr w:type="spellStart"/>
      <w:r>
        <w:rPr>
          <w:rFonts w:ascii="Arial" w:eastAsia="Times New Roman" w:hAnsi="Arial" w:cs="Arial"/>
          <w:color w:val="000000"/>
          <w:sz w:val="16"/>
          <w:szCs w:val="16"/>
          <w:lang w:eastAsia="nl-NL"/>
        </w:rPr>
        <w:t>pyroclastica</w:t>
      </w:r>
      <w:proofErr w:type="spellEnd"/>
      <w:r>
        <w:rPr>
          <w:rFonts w:ascii="Arial" w:eastAsia="Times New Roman" w:hAnsi="Arial" w:cs="Arial"/>
          <w:color w:val="000000"/>
          <w:sz w:val="16"/>
          <w:szCs w:val="16"/>
          <w:lang w:eastAsia="nl-NL"/>
        </w:rPr>
        <w:t xml:space="preserve">, die met hoge snelheid van de hellingen van de vulkaan afraast. Dit noemt men een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w:t>
      </w:r>
      <w:proofErr w:type="spellStart"/>
      <w:r>
        <w:rPr>
          <w:rFonts w:ascii="Arial" w:eastAsia="Times New Roman" w:hAnsi="Arial" w:cs="Arial"/>
          <w:color w:val="000000"/>
          <w:sz w:val="16"/>
          <w:szCs w:val="16"/>
          <w:lang w:eastAsia="nl-NL"/>
        </w:rPr>
        <w:t>Pliniaanse</w:t>
      </w:r>
      <w:proofErr w:type="spellEnd"/>
      <w:r>
        <w:rPr>
          <w:rFonts w:ascii="Arial" w:eastAsia="Times New Roman" w:hAnsi="Arial" w:cs="Arial"/>
          <w:color w:val="000000"/>
          <w:sz w:val="16"/>
          <w:szCs w:val="16"/>
          <w:lang w:eastAsia="nl-NL"/>
        </w:rPr>
        <w:t xml:space="preserve"> erupties zijn de meest explosieve en krachtige vulkaanuitbarstingen van allemaal. Een voorbeeld van een vulkaanuitbarsting van het </w:t>
      </w:r>
      <w:proofErr w:type="spellStart"/>
      <w:r>
        <w:rPr>
          <w:rFonts w:ascii="Arial" w:eastAsia="Times New Roman" w:hAnsi="Arial" w:cs="Arial"/>
          <w:color w:val="000000"/>
          <w:sz w:val="16"/>
          <w:szCs w:val="16"/>
          <w:lang w:eastAsia="nl-NL"/>
        </w:rPr>
        <w:t>pliniaans</w:t>
      </w:r>
      <w:proofErr w:type="spellEnd"/>
      <w:r>
        <w:rPr>
          <w:rFonts w:ascii="Arial" w:eastAsia="Times New Roman" w:hAnsi="Arial" w:cs="Arial"/>
          <w:color w:val="000000"/>
          <w:sz w:val="16"/>
          <w:szCs w:val="16"/>
          <w:lang w:eastAsia="nl-NL"/>
        </w:rPr>
        <w:t>-type is de eruptie van Mount St. Helens op 18 mei 1980.</w:t>
      </w:r>
    </w:p>
    <w:p w:rsidR="002A64F0" w:rsidRDefault="002A64F0" w:rsidP="002A64F0">
      <w:pPr>
        <w:pStyle w:val="Kop1"/>
        <w:shd w:val="clear" w:color="auto" w:fill="FFFFFF"/>
        <w:spacing w:before="0"/>
        <w:rPr>
          <w:rFonts w:ascii="Arial" w:hAnsi="Arial" w:cs="Arial"/>
          <w:color w:val="000000"/>
          <w:sz w:val="16"/>
          <w:szCs w:val="16"/>
        </w:rPr>
      </w:pPr>
    </w:p>
    <w:p w:rsidR="002A64F0" w:rsidRDefault="00693A31" w:rsidP="002A64F0">
      <w:pPr>
        <w:rPr>
          <w:rFonts w:ascii="Arial" w:eastAsia="Times New Roman" w:hAnsi="Arial" w:cs="Arial"/>
          <w:color w:val="000000"/>
          <w:sz w:val="16"/>
          <w:szCs w:val="16"/>
          <w:lang w:eastAsia="nl-NL"/>
        </w:rPr>
      </w:pPr>
      <w:hyperlink r:id="rId14" w:history="1">
        <w:r w:rsidR="002A64F0">
          <w:rPr>
            <w:rStyle w:val="Hyperlink"/>
            <w:rFonts w:ascii="Arial" w:eastAsia="Times New Roman" w:hAnsi="Arial" w:cs="Arial"/>
            <w:color w:val="000000"/>
            <w:sz w:val="16"/>
            <w:szCs w:val="16"/>
            <w:lang w:eastAsia="nl-NL"/>
          </w:rPr>
          <w:t>http://www.vulkanisme.nl/vulkaanuitbarsting/vei.php</w:t>
        </w:r>
      </w:hyperlink>
    </w:p>
    <w:p w:rsidR="002A64F0" w:rsidRDefault="002A64F0" w:rsidP="002A64F0">
      <w:pPr>
        <w:pStyle w:val="Kop2"/>
      </w:pPr>
      <w:bookmarkStart w:id="26" w:name="_Toc491294546"/>
      <w:bookmarkStart w:id="27" w:name="_Toc491280932"/>
      <w:bookmarkStart w:id="28" w:name="_Toc491280864"/>
      <w:bookmarkStart w:id="29" w:name="_Toc497766293"/>
      <w:r>
        <w:t xml:space="preserve">Vulkanische </w:t>
      </w:r>
      <w:proofErr w:type="spellStart"/>
      <w:r>
        <w:t>explosiviteits</w:t>
      </w:r>
      <w:proofErr w:type="spellEnd"/>
      <w:r>
        <w:t xml:space="preserve"> index - VEI</w:t>
      </w:r>
      <w:bookmarkEnd w:id="26"/>
      <w:bookmarkEnd w:id="27"/>
      <w:bookmarkEnd w:id="28"/>
      <w:bookmarkEnd w:id="29"/>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De vulkanische </w:t>
      </w:r>
      <w:proofErr w:type="spellStart"/>
      <w:r>
        <w:rPr>
          <w:rFonts w:ascii="Arial" w:eastAsia="Times New Roman" w:hAnsi="Arial" w:cs="Arial"/>
          <w:color w:val="000000"/>
          <w:sz w:val="16"/>
          <w:szCs w:val="16"/>
          <w:lang w:eastAsia="nl-NL"/>
        </w:rPr>
        <w:t>explosiviteits</w:t>
      </w:r>
      <w:proofErr w:type="spellEnd"/>
      <w:r>
        <w:rPr>
          <w:rFonts w:ascii="Arial" w:eastAsia="Times New Roman" w:hAnsi="Arial" w:cs="Arial"/>
          <w:color w:val="000000"/>
          <w:sz w:val="16"/>
          <w:szCs w:val="16"/>
          <w:lang w:eastAsia="nl-NL"/>
        </w:rPr>
        <w:t xml:space="preserve"> index of afgekort VEI is een maat voor de explosieve kracht van een vulkaanuitbarsting. De Vulkanische </w:t>
      </w:r>
      <w:proofErr w:type="spellStart"/>
      <w:r>
        <w:rPr>
          <w:rFonts w:ascii="Arial" w:eastAsia="Times New Roman" w:hAnsi="Arial" w:cs="Arial"/>
          <w:color w:val="000000"/>
          <w:sz w:val="16"/>
          <w:szCs w:val="16"/>
          <w:lang w:eastAsia="nl-NL"/>
        </w:rPr>
        <w:t>Explosiviteits</w:t>
      </w:r>
      <w:proofErr w:type="spellEnd"/>
      <w:r>
        <w:rPr>
          <w:rFonts w:ascii="Arial" w:eastAsia="Times New Roman" w:hAnsi="Arial" w:cs="Arial"/>
          <w:color w:val="000000"/>
          <w:sz w:val="16"/>
          <w:szCs w:val="16"/>
          <w:lang w:eastAsia="nl-NL"/>
        </w:rPr>
        <w:t xml:space="preserve"> Index is in het leven geroepen om een relatieve meting van de explosiviteit van vulkanische uitbarstingen te kunnen geven. Deze index is een logaritmische schaal die loopt van 0 tot 8. Dit betekent dat elke eenheid hoger een 10 keer zwaardere explosieve kracht heeft. Bij de toekenning van een VEI waarde aan een eruptie wordt gekeken naar verschillende factoren, waaronder volume van het uitgestoten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materiaal, de hoogte van de eruptiekolom en de duur van de eruptie.</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bl>
      <w:tblPr>
        <w:tblW w:w="0" w:type="auto"/>
        <w:jc w:val="center"/>
        <w:tblLook w:val="04A0" w:firstRow="1" w:lastRow="0" w:firstColumn="1" w:lastColumn="0" w:noHBand="0" w:noVBand="1"/>
      </w:tblPr>
      <w:tblGrid>
        <w:gridCol w:w="374"/>
        <w:gridCol w:w="1237"/>
        <w:gridCol w:w="1904"/>
        <w:gridCol w:w="1442"/>
        <w:gridCol w:w="2705"/>
      </w:tblGrid>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VEI</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Omschrijving</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Hoogte rookpluim (in km)</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Hoe vaak</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Voorbeeld</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0</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niet-explosief</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&lt;0,1</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dagelijks</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Kilauea</w:t>
            </w:r>
            <w:proofErr w:type="spellEnd"/>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vriendelijk</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0,1-1</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dagelijks</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Stromboli</w:t>
            </w:r>
            <w:proofErr w:type="spellEnd"/>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explosief</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wekelijks</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Galeras</w:t>
            </w:r>
            <w:proofErr w:type="spellEnd"/>
            <w:r>
              <w:rPr>
                <w:rFonts w:ascii="Arial" w:eastAsia="Times New Roman" w:hAnsi="Arial" w:cs="Arial"/>
                <w:color w:val="000000"/>
                <w:sz w:val="16"/>
                <w:szCs w:val="16"/>
                <w:lang w:eastAsia="nl-NL"/>
              </w:rPr>
              <w:t>, 1992</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3</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zwaar</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3-15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jaarlijks</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Ruiz</w:t>
            </w:r>
            <w:proofErr w:type="spellEnd"/>
            <w:r>
              <w:rPr>
                <w:rFonts w:ascii="Arial" w:eastAsia="Times New Roman" w:hAnsi="Arial" w:cs="Arial"/>
                <w:color w:val="000000"/>
                <w:sz w:val="16"/>
                <w:szCs w:val="16"/>
                <w:lang w:eastAsia="nl-NL"/>
              </w:rPr>
              <w:t>, 1985</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4</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gewelddadig</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10-25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10-tallen jaren</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Galunggung</w:t>
            </w:r>
            <w:proofErr w:type="spellEnd"/>
            <w:r>
              <w:rPr>
                <w:rFonts w:ascii="Arial" w:eastAsia="Times New Roman" w:hAnsi="Arial" w:cs="Arial"/>
                <w:color w:val="000000"/>
                <w:sz w:val="16"/>
                <w:szCs w:val="16"/>
                <w:lang w:eastAsia="nl-NL"/>
              </w:rPr>
              <w:t>, 1982</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aanvallend</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&gt;25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100-tallen jaren</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St. Helens, 1980</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6</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kolossaal</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&gt;25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100-tallen jaren</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Krakatau</w:t>
            </w:r>
            <w:proofErr w:type="spellEnd"/>
            <w:r>
              <w:rPr>
                <w:rFonts w:ascii="Arial" w:eastAsia="Times New Roman" w:hAnsi="Arial" w:cs="Arial"/>
                <w:color w:val="000000"/>
                <w:sz w:val="16"/>
                <w:szCs w:val="16"/>
                <w:lang w:eastAsia="nl-NL"/>
              </w:rPr>
              <w:t>, 1883</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7</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super-kolossaal</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&gt;25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1.000-tallen jaren</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Tambora</w:t>
            </w:r>
            <w:proofErr w:type="spellEnd"/>
            <w:r>
              <w:rPr>
                <w:rFonts w:ascii="Arial" w:eastAsia="Times New Roman" w:hAnsi="Arial" w:cs="Arial"/>
                <w:color w:val="000000"/>
                <w:sz w:val="16"/>
                <w:szCs w:val="16"/>
                <w:lang w:eastAsia="nl-NL"/>
              </w:rPr>
              <w:t>, 1815</w:t>
            </w:r>
          </w:p>
        </w:tc>
      </w:tr>
      <w:tr w:rsidR="002A64F0" w:rsidTr="0059494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8</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mega-kolossaal</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&gt;25</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10.000-tallen jaren</w:t>
            </w:r>
          </w:p>
        </w:tc>
        <w:tc>
          <w:tcPr>
            <w:tcW w:w="0" w:type="auto"/>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2A64F0" w:rsidRDefault="002A64F0" w:rsidP="00594949">
            <w:pPr>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Yellowstone, 2.000.000 jaar geleden</w:t>
            </w:r>
          </w:p>
        </w:tc>
      </w:tr>
    </w:tbl>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noProof/>
          <w:lang w:eastAsia="nl-NL"/>
        </w:rPr>
        <w:lastRenderedPageBreak/>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3286125" cy="4019550"/>
            <wp:effectExtent l="19050" t="0" r="9525" b="0"/>
            <wp:wrapSquare wrapText="bothSides"/>
            <wp:docPr id="16" name="Afbeelding 16" descr="VEI - logaritmische 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I - logaritmische schaal"/>
                    <pic:cNvPicPr>
                      <a:picLocks noChangeAspect="1" noChangeArrowheads="1"/>
                    </pic:cNvPicPr>
                  </pic:nvPicPr>
                  <pic:blipFill>
                    <a:blip r:embed="rId15" cstate="print"/>
                    <a:srcRect/>
                    <a:stretch>
                      <a:fillRect/>
                    </a:stretch>
                  </pic:blipFill>
                  <pic:spPr bwMode="auto">
                    <a:xfrm>
                      <a:off x="0" y="0"/>
                      <a:ext cx="3286125" cy="4019550"/>
                    </a:xfrm>
                    <a:prstGeom prst="rect">
                      <a:avLst/>
                    </a:prstGeom>
                    <a:noFill/>
                  </pic:spPr>
                </pic:pic>
              </a:graphicData>
            </a:graphic>
          </wp:anchor>
        </w:drawing>
      </w:r>
      <w:r>
        <w:rPr>
          <w:rFonts w:ascii="Arial" w:eastAsia="Times New Roman" w:hAnsi="Arial" w:cs="Arial"/>
          <w:color w:val="000000"/>
          <w:sz w:val="16"/>
          <w:szCs w:val="16"/>
          <w:lang w:eastAsia="nl-NL"/>
        </w:rPr>
        <w:t>De figuur hiernaast geeft het volume weer van vulkanisch materiaal dat de lucht in geslingerd werd bij verschillende explosieve erupties uit het verleden. Ook is de bijbehorende VEI waarde aan de linkerkant van de figuur geprojecteerd.</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b/>
          <w:bCs/>
          <w:color w:val="000000"/>
          <w:sz w:val="16"/>
          <w:lang w:eastAsia="nl-NL"/>
        </w:rPr>
        <w:t>Wist je dat...?</w:t>
      </w:r>
    </w:p>
    <w:p w:rsidR="002A64F0" w:rsidRDefault="002A64F0" w:rsidP="002A64F0">
      <w:pPr>
        <w:numPr>
          <w:ilvl w:val="0"/>
          <w:numId w:val="1"/>
        </w:numPr>
        <w:shd w:val="clear" w:color="auto" w:fill="FFFFFF"/>
        <w:spacing w:before="216" w:after="216" w:line="240" w:lineRule="auto"/>
        <w:ind w:left="0"/>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...de VEI schaal enkele overeenkomsten vertoont met de schaal van Richter, die gebruikt wordt om de kracht van aardbevingen te meten. Zowel de VEI als de schaal van Richter gebruiken een logaritmische schaal.</w:t>
      </w:r>
    </w:p>
    <w:p w:rsidR="002A64F0" w:rsidRDefault="002A64F0" w:rsidP="002A64F0">
      <w:pPr>
        <w:numPr>
          <w:ilvl w:val="0"/>
          <w:numId w:val="1"/>
        </w:numPr>
        <w:shd w:val="clear" w:color="auto" w:fill="FFFFFF"/>
        <w:spacing w:before="216" w:after="216" w:line="240" w:lineRule="auto"/>
        <w:ind w:left="0"/>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...er geen erupties bekend zijn met een VEI groter dan 8. Dit betekent echter niet dat er geen vulkaanuitbarstingen met een VEI waarde van groter dan 8 voor kunnen komen.</w:t>
      </w:r>
    </w:p>
    <w:p w:rsidR="002A64F0" w:rsidRDefault="002A64F0" w:rsidP="002A64F0">
      <w:pPr>
        <w:numPr>
          <w:ilvl w:val="0"/>
          <w:numId w:val="1"/>
        </w:numPr>
        <w:shd w:val="clear" w:color="auto" w:fill="FFFFFF"/>
        <w:spacing w:before="216" w:after="216" w:line="240" w:lineRule="auto"/>
        <w:ind w:left="0"/>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...de VEI door vulkanologen is ontwikkeld om een schatting te kunnen maken van impact van een vulkaanuitbarsting op het klimaat. Niet zo lang hierna werd bekend dat de hoeveelheid SO</w:t>
      </w:r>
      <w:r>
        <w:rPr>
          <w:rFonts w:ascii="Arial" w:eastAsia="Times New Roman" w:hAnsi="Arial" w:cs="Arial"/>
          <w:color w:val="000000"/>
          <w:sz w:val="16"/>
          <w:szCs w:val="16"/>
          <w:vertAlign w:val="subscript"/>
          <w:lang w:eastAsia="nl-NL"/>
        </w:rPr>
        <w:t>2</w:t>
      </w:r>
      <w:r>
        <w:rPr>
          <w:rFonts w:ascii="Arial" w:eastAsia="Times New Roman" w:hAnsi="Arial" w:cs="Arial"/>
          <w:color w:val="000000"/>
          <w:sz w:val="16"/>
          <w:szCs w:val="16"/>
          <w:lang w:eastAsia="nl-NL"/>
        </w:rPr>
        <w:t> gas die de atmosfeer in wordt geslingerd (in plaats van de grootte van de eruptie) bepalend is voor de impact van een vulkaanuitbarsting op het klimaat. Vandaag de dag wordt de VEI vooral gebruikt als maatstaf voor de grootte van een explosieve vulkaanuitbarsting.</w:t>
      </w:r>
    </w:p>
    <w:p w:rsidR="002A64F0" w:rsidRDefault="002A64F0" w:rsidP="002A64F0">
      <w:pPr>
        <w:numPr>
          <w:ilvl w:val="0"/>
          <w:numId w:val="1"/>
        </w:numPr>
        <w:shd w:val="clear" w:color="auto" w:fill="FFFFFF"/>
        <w:spacing w:before="216" w:after="216" w:line="240" w:lineRule="auto"/>
        <w:ind w:left="0"/>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...grootte explosieve erupties veel minder voorkomen dan kleine erupties. Zo zijn er in de afgelopen 10.000 jaar 4 erupties geweest met een VEI van 7, 39 met een VEI van 6, 84 met een VEI van 5, 278 met een VEI van 4, 868 met een VEI van 3 en 3.477 explosieve erupties met een VEI van 2.</w:t>
      </w:r>
    </w:p>
    <w:p w:rsidR="002A64F0" w:rsidRDefault="00693A31" w:rsidP="002A64F0">
      <w:pPr>
        <w:pStyle w:val="Geenafstand"/>
        <w:rPr>
          <w:b/>
          <w:bCs/>
          <w:kern w:val="36"/>
          <w:sz w:val="18"/>
          <w:szCs w:val="18"/>
          <w:lang w:eastAsia="nl-NL"/>
        </w:rPr>
      </w:pPr>
      <w:hyperlink r:id="rId16" w:history="1">
        <w:r w:rsidR="002A64F0">
          <w:rPr>
            <w:rStyle w:val="Hyperlink"/>
            <w:rFonts w:ascii="Arial" w:eastAsia="Times New Roman" w:hAnsi="Arial" w:cs="Arial"/>
            <w:color w:val="000000"/>
            <w:sz w:val="16"/>
            <w:szCs w:val="16"/>
            <w:lang w:eastAsia="nl-NL"/>
          </w:rPr>
          <w:t>http://www.vulkanisme.nl/vulkaanuitbarsting/gevolgen-vulkaanuitbarstingen.php</w:t>
        </w:r>
      </w:hyperlink>
    </w:p>
    <w:p w:rsidR="002A64F0" w:rsidRDefault="002A64F0" w:rsidP="002A64F0">
      <w:pPr>
        <w:pStyle w:val="Kop2"/>
        <w:rPr>
          <w:rFonts w:eastAsia="Times New Roman"/>
          <w:kern w:val="36"/>
        </w:rPr>
      </w:pPr>
      <w:bookmarkStart w:id="30" w:name="_Toc491294547"/>
      <w:bookmarkStart w:id="31" w:name="_Toc491280933"/>
      <w:bookmarkStart w:id="32" w:name="_Toc491280865"/>
      <w:bookmarkStart w:id="33" w:name="_Toc497766294"/>
      <w:r>
        <w:rPr>
          <w:rFonts w:eastAsia="Times New Roman"/>
          <w:kern w:val="36"/>
        </w:rPr>
        <w:t>Gevolgen vulkaanuitbarstingen</w:t>
      </w:r>
      <w:bookmarkEnd w:id="30"/>
      <w:bookmarkEnd w:id="31"/>
      <w:bookmarkEnd w:id="32"/>
      <w:bookmarkEnd w:id="33"/>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De meesten vulkaanuitbarstingen vinden plaats in dunbevolkt of onbevolkt gebied. Wanneer een vulkaanuitbarsting wel in dichtbevolkt gebied plaatsvindt, kan een vulkaanuitbarsting toch een groot aantal menselijke slachtoffers veroorzaken. Hieronder is een lijst met de meest dodelijke vulkanische erupties afgebeeld. Aantal dodelijke slachtoffers</w:t>
      </w:r>
      <w:r>
        <w:rPr>
          <w:rFonts w:ascii="Arial" w:eastAsia="Times New Roman" w:hAnsi="Arial" w:cs="Arial"/>
          <w:color w:val="000000"/>
          <w:sz w:val="16"/>
          <w:szCs w:val="16"/>
          <w:lang w:eastAsia="nl-NL"/>
        </w:rPr>
        <w:tab/>
        <w:t>Naam vulkaan, gebied</w:t>
      </w:r>
      <w:r>
        <w:rPr>
          <w:rFonts w:ascii="Arial" w:eastAsia="Times New Roman" w:hAnsi="Arial" w:cs="Arial"/>
          <w:color w:val="000000"/>
          <w:sz w:val="16"/>
          <w:szCs w:val="16"/>
          <w:lang w:eastAsia="nl-NL"/>
        </w:rPr>
        <w:tab/>
        <w:t>Jaartal (n.Chr.)</w:t>
      </w:r>
      <w:r>
        <w:rPr>
          <w:rFonts w:ascii="Arial" w:eastAsia="Times New Roman" w:hAnsi="Arial" w:cs="Arial"/>
          <w:color w:val="000000"/>
          <w:sz w:val="16"/>
          <w:szCs w:val="16"/>
          <w:lang w:eastAsia="nl-NL"/>
        </w:rPr>
        <w:tab/>
        <w:t>Voornaamste doodsoorzaak</w:t>
      </w:r>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92.000</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Tambora</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Indonesië</w:t>
      </w:r>
      <w:proofErr w:type="spellEnd"/>
      <w:r>
        <w:rPr>
          <w:rFonts w:ascii="Arial" w:eastAsia="Times New Roman" w:hAnsi="Arial" w:cs="Arial"/>
          <w:color w:val="000000"/>
          <w:sz w:val="16"/>
          <w:szCs w:val="16"/>
          <w:lang w:val="en-US" w:eastAsia="nl-NL"/>
        </w:rPr>
        <w:tab/>
        <w:t>1815</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Hongersnood</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36.417</w:t>
      </w:r>
      <w:r>
        <w:rPr>
          <w:rFonts w:ascii="Arial" w:eastAsia="Times New Roman" w:hAnsi="Arial" w:cs="Arial"/>
          <w:color w:val="000000"/>
          <w:sz w:val="16"/>
          <w:szCs w:val="16"/>
          <w:lang w:val="en-US" w:eastAsia="nl-NL"/>
        </w:rPr>
        <w:tab/>
        <w:t xml:space="preserve">Krakatau, </w:t>
      </w:r>
      <w:proofErr w:type="spellStart"/>
      <w:r>
        <w:rPr>
          <w:rFonts w:ascii="Arial" w:eastAsia="Times New Roman" w:hAnsi="Arial" w:cs="Arial"/>
          <w:color w:val="000000"/>
          <w:sz w:val="16"/>
          <w:szCs w:val="16"/>
          <w:lang w:val="en-US" w:eastAsia="nl-NL"/>
        </w:rPr>
        <w:t>Indonesië</w:t>
      </w:r>
      <w:proofErr w:type="spellEnd"/>
      <w:r>
        <w:rPr>
          <w:rFonts w:ascii="Arial" w:eastAsia="Times New Roman" w:hAnsi="Arial" w:cs="Arial"/>
          <w:color w:val="000000"/>
          <w:sz w:val="16"/>
          <w:szCs w:val="16"/>
          <w:lang w:val="en-US" w:eastAsia="nl-NL"/>
        </w:rPr>
        <w:tab/>
        <w:t>1883</w:t>
      </w:r>
      <w:r>
        <w:rPr>
          <w:rFonts w:ascii="Arial" w:eastAsia="Times New Roman" w:hAnsi="Arial" w:cs="Arial"/>
          <w:color w:val="000000"/>
          <w:sz w:val="16"/>
          <w:szCs w:val="16"/>
          <w:lang w:val="en-US" w:eastAsia="nl-NL"/>
        </w:rPr>
        <w:tab/>
        <w:t>Tsunami</w:t>
      </w:r>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29.025</w:t>
      </w:r>
      <w:r>
        <w:rPr>
          <w:rFonts w:ascii="Arial" w:eastAsia="Times New Roman" w:hAnsi="Arial" w:cs="Arial"/>
          <w:color w:val="000000"/>
          <w:sz w:val="16"/>
          <w:szCs w:val="16"/>
          <w:lang w:val="en-US" w:eastAsia="nl-NL"/>
        </w:rPr>
        <w:tab/>
        <w:t xml:space="preserve">Mt. </w:t>
      </w:r>
      <w:proofErr w:type="spellStart"/>
      <w:r>
        <w:rPr>
          <w:rFonts w:ascii="Arial" w:eastAsia="Times New Roman" w:hAnsi="Arial" w:cs="Arial"/>
          <w:color w:val="000000"/>
          <w:sz w:val="16"/>
          <w:szCs w:val="16"/>
          <w:lang w:val="en-US" w:eastAsia="nl-NL"/>
        </w:rPr>
        <w:t>Pelee</w:t>
      </w:r>
      <w:proofErr w:type="spellEnd"/>
      <w:r>
        <w:rPr>
          <w:rFonts w:ascii="Arial" w:eastAsia="Times New Roman" w:hAnsi="Arial" w:cs="Arial"/>
          <w:color w:val="000000"/>
          <w:sz w:val="16"/>
          <w:szCs w:val="16"/>
          <w:lang w:val="en-US" w:eastAsia="nl-NL"/>
        </w:rPr>
        <w:t>, Martinique</w:t>
      </w:r>
      <w:r>
        <w:rPr>
          <w:rFonts w:ascii="Arial" w:eastAsia="Times New Roman" w:hAnsi="Arial" w:cs="Arial"/>
          <w:color w:val="000000"/>
          <w:sz w:val="16"/>
          <w:szCs w:val="16"/>
          <w:lang w:val="en-US" w:eastAsia="nl-NL"/>
        </w:rPr>
        <w:tab/>
        <w:t>1902</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Pyroclastische</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stroom</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25.000</w:t>
      </w:r>
      <w:r>
        <w:rPr>
          <w:rFonts w:ascii="Arial" w:eastAsia="Times New Roman" w:hAnsi="Arial" w:cs="Arial"/>
          <w:color w:val="000000"/>
          <w:sz w:val="16"/>
          <w:szCs w:val="16"/>
          <w:lang w:val="en-US" w:eastAsia="nl-NL"/>
        </w:rPr>
        <w:tab/>
        <w:t>Ruiz, Colombia</w:t>
      </w:r>
      <w:r>
        <w:rPr>
          <w:rFonts w:ascii="Arial" w:eastAsia="Times New Roman" w:hAnsi="Arial" w:cs="Arial"/>
          <w:color w:val="000000"/>
          <w:sz w:val="16"/>
          <w:szCs w:val="16"/>
          <w:lang w:val="en-US" w:eastAsia="nl-NL"/>
        </w:rPr>
        <w:tab/>
        <w:t>1985</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Modderstromen</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14.300</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Unzen</w:t>
      </w:r>
      <w:proofErr w:type="spellEnd"/>
      <w:r>
        <w:rPr>
          <w:rFonts w:ascii="Arial" w:eastAsia="Times New Roman" w:hAnsi="Arial" w:cs="Arial"/>
          <w:color w:val="000000"/>
          <w:sz w:val="16"/>
          <w:szCs w:val="16"/>
          <w:lang w:val="en-US" w:eastAsia="nl-NL"/>
        </w:rPr>
        <w:t>, Japan</w:t>
      </w:r>
      <w:r>
        <w:rPr>
          <w:rFonts w:ascii="Arial" w:eastAsia="Times New Roman" w:hAnsi="Arial" w:cs="Arial"/>
          <w:color w:val="000000"/>
          <w:sz w:val="16"/>
          <w:szCs w:val="16"/>
          <w:lang w:val="en-US" w:eastAsia="nl-NL"/>
        </w:rPr>
        <w:tab/>
        <w:t>1792</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Instorting</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vulkaan</w:t>
      </w:r>
      <w:proofErr w:type="spellEnd"/>
      <w:r>
        <w:rPr>
          <w:rFonts w:ascii="Arial" w:eastAsia="Times New Roman" w:hAnsi="Arial" w:cs="Arial"/>
          <w:color w:val="000000"/>
          <w:sz w:val="16"/>
          <w:szCs w:val="16"/>
          <w:lang w:val="en-US" w:eastAsia="nl-NL"/>
        </w:rPr>
        <w:t>, tsunami</w:t>
      </w:r>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9.350</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Laki</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IJsland</w:t>
      </w:r>
      <w:proofErr w:type="spellEnd"/>
      <w:r>
        <w:rPr>
          <w:rFonts w:ascii="Arial" w:eastAsia="Times New Roman" w:hAnsi="Arial" w:cs="Arial"/>
          <w:color w:val="000000"/>
          <w:sz w:val="16"/>
          <w:szCs w:val="16"/>
          <w:lang w:val="en-US" w:eastAsia="nl-NL"/>
        </w:rPr>
        <w:tab/>
        <w:t>1783</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Hongersnood</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5.110</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Kelut</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Indonesië</w:t>
      </w:r>
      <w:proofErr w:type="spellEnd"/>
      <w:r>
        <w:rPr>
          <w:rFonts w:ascii="Arial" w:eastAsia="Times New Roman" w:hAnsi="Arial" w:cs="Arial"/>
          <w:color w:val="000000"/>
          <w:sz w:val="16"/>
          <w:szCs w:val="16"/>
          <w:lang w:val="en-US" w:eastAsia="nl-NL"/>
        </w:rPr>
        <w:tab/>
        <w:t>1919</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Modderstromen</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4.011</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Galunggung</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Indonesië</w:t>
      </w:r>
      <w:proofErr w:type="spellEnd"/>
      <w:r>
        <w:rPr>
          <w:rFonts w:ascii="Arial" w:eastAsia="Times New Roman" w:hAnsi="Arial" w:cs="Arial"/>
          <w:color w:val="000000"/>
          <w:sz w:val="16"/>
          <w:szCs w:val="16"/>
          <w:lang w:val="en-US" w:eastAsia="nl-NL"/>
        </w:rPr>
        <w:tab/>
        <w:t>1882</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Modderstromen</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3.500</w:t>
      </w:r>
      <w:r>
        <w:rPr>
          <w:rFonts w:ascii="Arial" w:eastAsia="Times New Roman" w:hAnsi="Arial" w:cs="Arial"/>
          <w:color w:val="000000"/>
          <w:sz w:val="16"/>
          <w:szCs w:val="16"/>
          <w:lang w:val="en-US" w:eastAsia="nl-NL"/>
        </w:rPr>
        <w:tab/>
        <w:t xml:space="preserve">Vesuvius, </w:t>
      </w:r>
      <w:proofErr w:type="spellStart"/>
      <w:r>
        <w:rPr>
          <w:rFonts w:ascii="Arial" w:eastAsia="Times New Roman" w:hAnsi="Arial" w:cs="Arial"/>
          <w:color w:val="000000"/>
          <w:sz w:val="16"/>
          <w:szCs w:val="16"/>
          <w:lang w:val="en-US" w:eastAsia="nl-NL"/>
        </w:rPr>
        <w:t>Italië</w:t>
      </w:r>
      <w:proofErr w:type="spellEnd"/>
      <w:r>
        <w:rPr>
          <w:rFonts w:ascii="Arial" w:eastAsia="Times New Roman" w:hAnsi="Arial" w:cs="Arial"/>
          <w:color w:val="000000"/>
          <w:sz w:val="16"/>
          <w:szCs w:val="16"/>
          <w:lang w:val="en-US" w:eastAsia="nl-NL"/>
        </w:rPr>
        <w:tab/>
        <w:t>1631</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Modderstromen</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lavastromen</w:t>
      </w:r>
      <w:proofErr w:type="spellEnd"/>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3.360</w:t>
      </w:r>
      <w:r>
        <w:rPr>
          <w:rFonts w:ascii="Arial" w:eastAsia="Times New Roman" w:hAnsi="Arial" w:cs="Arial"/>
          <w:color w:val="000000"/>
          <w:sz w:val="16"/>
          <w:szCs w:val="16"/>
          <w:lang w:eastAsia="nl-NL"/>
        </w:rPr>
        <w:tab/>
        <w:t>Vesuvius, Italië</w:t>
      </w:r>
      <w:r>
        <w:rPr>
          <w:rFonts w:ascii="Arial" w:eastAsia="Times New Roman" w:hAnsi="Arial" w:cs="Arial"/>
          <w:color w:val="000000"/>
          <w:sz w:val="16"/>
          <w:szCs w:val="16"/>
          <w:lang w:eastAsia="nl-NL"/>
        </w:rPr>
        <w:tab/>
        <w:t>79</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en asregen</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2.957</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Papandayan</w:t>
      </w:r>
      <w:proofErr w:type="spellEnd"/>
      <w:r>
        <w:rPr>
          <w:rFonts w:ascii="Arial" w:eastAsia="Times New Roman" w:hAnsi="Arial" w:cs="Arial"/>
          <w:color w:val="000000"/>
          <w:sz w:val="16"/>
          <w:szCs w:val="16"/>
          <w:lang w:eastAsia="nl-NL"/>
        </w:rPr>
        <w:t>, Indonesië</w:t>
      </w:r>
      <w:r>
        <w:rPr>
          <w:rFonts w:ascii="Arial" w:eastAsia="Times New Roman" w:hAnsi="Arial" w:cs="Arial"/>
          <w:color w:val="000000"/>
          <w:sz w:val="16"/>
          <w:szCs w:val="16"/>
          <w:lang w:eastAsia="nl-NL"/>
        </w:rPr>
        <w:tab/>
        <w:t>1772</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2.942</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Lamington</w:t>
      </w:r>
      <w:proofErr w:type="spellEnd"/>
      <w:r>
        <w:rPr>
          <w:rFonts w:ascii="Arial" w:eastAsia="Times New Roman" w:hAnsi="Arial" w:cs="Arial"/>
          <w:color w:val="000000"/>
          <w:sz w:val="16"/>
          <w:szCs w:val="16"/>
          <w:lang w:eastAsia="nl-NL"/>
        </w:rPr>
        <w:t>, Papoea N.G.</w:t>
      </w:r>
      <w:r>
        <w:rPr>
          <w:rFonts w:ascii="Arial" w:eastAsia="Times New Roman" w:hAnsi="Arial" w:cs="Arial"/>
          <w:color w:val="000000"/>
          <w:sz w:val="16"/>
          <w:szCs w:val="16"/>
          <w:lang w:eastAsia="nl-NL"/>
        </w:rPr>
        <w:tab/>
        <w:t>1951</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2.000</w:t>
      </w:r>
      <w:r>
        <w:rPr>
          <w:rFonts w:ascii="Arial" w:eastAsia="Times New Roman" w:hAnsi="Arial" w:cs="Arial"/>
          <w:color w:val="000000"/>
          <w:sz w:val="16"/>
          <w:szCs w:val="16"/>
          <w:lang w:eastAsia="nl-NL"/>
        </w:rPr>
        <w:tab/>
        <w:t xml:space="preserve">El </w:t>
      </w:r>
      <w:proofErr w:type="spellStart"/>
      <w:r>
        <w:rPr>
          <w:rFonts w:ascii="Arial" w:eastAsia="Times New Roman" w:hAnsi="Arial" w:cs="Arial"/>
          <w:color w:val="000000"/>
          <w:sz w:val="16"/>
          <w:szCs w:val="16"/>
          <w:lang w:eastAsia="nl-NL"/>
        </w:rPr>
        <w:t>Chichon</w:t>
      </w:r>
      <w:proofErr w:type="spellEnd"/>
      <w:r>
        <w:rPr>
          <w:rFonts w:ascii="Arial" w:eastAsia="Times New Roman" w:hAnsi="Arial" w:cs="Arial"/>
          <w:color w:val="000000"/>
          <w:sz w:val="16"/>
          <w:szCs w:val="16"/>
          <w:lang w:eastAsia="nl-NL"/>
        </w:rPr>
        <w:t>, Mexico</w:t>
      </w:r>
      <w:r>
        <w:rPr>
          <w:rFonts w:ascii="Arial" w:eastAsia="Times New Roman" w:hAnsi="Arial" w:cs="Arial"/>
          <w:color w:val="000000"/>
          <w:sz w:val="16"/>
          <w:szCs w:val="16"/>
          <w:lang w:eastAsia="nl-NL"/>
        </w:rPr>
        <w:tab/>
        <w:t>1982</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1.680</w:t>
      </w:r>
      <w:r>
        <w:rPr>
          <w:rFonts w:ascii="Arial" w:eastAsia="Times New Roman" w:hAnsi="Arial" w:cs="Arial"/>
          <w:color w:val="000000"/>
          <w:sz w:val="16"/>
          <w:szCs w:val="16"/>
          <w:lang w:val="en-US" w:eastAsia="nl-NL"/>
        </w:rPr>
        <w:tab/>
        <w:t>Soufriere, St Vincent</w:t>
      </w:r>
      <w:r>
        <w:rPr>
          <w:rFonts w:ascii="Arial" w:eastAsia="Times New Roman" w:hAnsi="Arial" w:cs="Arial"/>
          <w:color w:val="000000"/>
          <w:sz w:val="16"/>
          <w:szCs w:val="16"/>
          <w:lang w:val="en-US" w:eastAsia="nl-NL"/>
        </w:rPr>
        <w:tab/>
        <w:t>1902</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Pyroclastische</w:t>
      </w:r>
      <w:proofErr w:type="spellEnd"/>
      <w:r>
        <w:rPr>
          <w:rFonts w:ascii="Arial" w:eastAsia="Times New Roman" w:hAnsi="Arial" w:cs="Arial"/>
          <w:color w:val="000000"/>
          <w:sz w:val="16"/>
          <w:szCs w:val="16"/>
          <w:lang w:val="en-US" w:eastAsia="nl-NL"/>
        </w:rPr>
        <w:t xml:space="preserve"> </w:t>
      </w:r>
      <w:proofErr w:type="spellStart"/>
      <w:r>
        <w:rPr>
          <w:rFonts w:ascii="Arial" w:eastAsia="Times New Roman" w:hAnsi="Arial" w:cs="Arial"/>
          <w:color w:val="000000"/>
          <w:sz w:val="16"/>
          <w:szCs w:val="16"/>
          <w:lang w:val="en-US" w:eastAsia="nl-NL"/>
        </w:rPr>
        <w:t>stroom</w:t>
      </w:r>
      <w:proofErr w:type="spellEnd"/>
    </w:p>
    <w:p w:rsidR="002A64F0" w:rsidRDefault="002A64F0" w:rsidP="002A64F0">
      <w:pPr>
        <w:pStyle w:val="Geenafstand"/>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1.475</w:t>
      </w:r>
      <w:r>
        <w:rPr>
          <w:rFonts w:ascii="Arial" w:eastAsia="Times New Roman" w:hAnsi="Arial" w:cs="Arial"/>
          <w:color w:val="000000"/>
          <w:sz w:val="16"/>
          <w:szCs w:val="16"/>
          <w:lang w:val="en-US" w:eastAsia="nl-NL"/>
        </w:rPr>
        <w:tab/>
      </w:r>
      <w:proofErr w:type="spellStart"/>
      <w:r>
        <w:rPr>
          <w:rFonts w:ascii="Arial" w:eastAsia="Times New Roman" w:hAnsi="Arial" w:cs="Arial"/>
          <w:color w:val="000000"/>
          <w:sz w:val="16"/>
          <w:szCs w:val="16"/>
          <w:lang w:val="en-US" w:eastAsia="nl-NL"/>
        </w:rPr>
        <w:t>Oshima</w:t>
      </w:r>
      <w:proofErr w:type="spellEnd"/>
      <w:r>
        <w:rPr>
          <w:rFonts w:ascii="Arial" w:eastAsia="Times New Roman" w:hAnsi="Arial" w:cs="Arial"/>
          <w:color w:val="000000"/>
          <w:sz w:val="16"/>
          <w:szCs w:val="16"/>
          <w:lang w:val="en-US" w:eastAsia="nl-NL"/>
        </w:rPr>
        <w:t>, Japan</w:t>
      </w:r>
      <w:r>
        <w:rPr>
          <w:rFonts w:ascii="Arial" w:eastAsia="Times New Roman" w:hAnsi="Arial" w:cs="Arial"/>
          <w:color w:val="000000"/>
          <w:sz w:val="16"/>
          <w:szCs w:val="16"/>
          <w:lang w:val="en-US" w:eastAsia="nl-NL"/>
        </w:rPr>
        <w:tab/>
        <w:t>1741</w:t>
      </w:r>
      <w:r>
        <w:rPr>
          <w:rFonts w:ascii="Arial" w:eastAsia="Times New Roman" w:hAnsi="Arial" w:cs="Arial"/>
          <w:color w:val="000000"/>
          <w:sz w:val="16"/>
          <w:szCs w:val="16"/>
          <w:lang w:val="en-US" w:eastAsia="nl-NL"/>
        </w:rPr>
        <w:tab/>
        <w:t>Tsunami</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1.377</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Asama</w:t>
      </w:r>
      <w:proofErr w:type="spellEnd"/>
      <w:r>
        <w:rPr>
          <w:rFonts w:ascii="Arial" w:eastAsia="Times New Roman" w:hAnsi="Arial" w:cs="Arial"/>
          <w:color w:val="000000"/>
          <w:sz w:val="16"/>
          <w:szCs w:val="16"/>
          <w:lang w:eastAsia="nl-NL"/>
        </w:rPr>
        <w:t>, Japan</w:t>
      </w:r>
      <w:r>
        <w:rPr>
          <w:rFonts w:ascii="Arial" w:eastAsia="Times New Roman" w:hAnsi="Arial" w:cs="Arial"/>
          <w:color w:val="000000"/>
          <w:sz w:val="16"/>
          <w:szCs w:val="16"/>
          <w:lang w:eastAsia="nl-NL"/>
        </w:rPr>
        <w:tab/>
        <w:t>1783</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modderstromen</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1.335</w:t>
      </w:r>
      <w:r>
        <w:rPr>
          <w:rFonts w:ascii="Arial" w:eastAsia="Times New Roman" w:hAnsi="Arial" w:cs="Arial"/>
          <w:color w:val="000000"/>
          <w:sz w:val="16"/>
          <w:szCs w:val="16"/>
          <w:lang w:eastAsia="nl-NL"/>
        </w:rPr>
        <w:tab/>
        <w:t>Taal, Filippijnen</w:t>
      </w:r>
      <w:r>
        <w:rPr>
          <w:rFonts w:ascii="Arial" w:eastAsia="Times New Roman" w:hAnsi="Arial" w:cs="Arial"/>
          <w:color w:val="000000"/>
          <w:sz w:val="16"/>
          <w:szCs w:val="16"/>
          <w:lang w:eastAsia="nl-NL"/>
        </w:rPr>
        <w:tab/>
        <w:t>1911</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1.200</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Mayon</w:t>
      </w:r>
      <w:proofErr w:type="spellEnd"/>
      <w:r>
        <w:rPr>
          <w:rFonts w:ascii="Arial" w:eastAsia="Times New Roman" w:hAnsi="Arial" w:cs="Arial"/>
          <w:color w:val="000000"/>
          <w:sz w:val="16"/>
          <w:szCs w:val="16"/>
          <w:lang w:eastAsia="nl-NL"/>
        </w:rPr>
        <w:t>, Filippijnen</w:t>
      </w:r>
      <w:r>
        <w:rPr>
          <w:rFonts w:ascii="Arial" w:eastAsia="Times New Roman" w:hAnsi="Arial" w:cs="Arial"/>
          <w:color w:val="000000"/>
          <w:sz w:val="16"/>
          <w:szCs w:val="16"/>
          <w:lang w:eastAsia="nl-NL"/>
        </w:rPr>
        <w:tab/>
        <w:t>1814</w:t>
      </w:r>
      <w:r>
        <w:rPr>
          <w:rFonts w:ascii="Arial" w:eastAsia="Times New Roman" w:hAnsi="Arial" w:cs="Arial"/>
          <w:color w:val="000000"/>
          <w:sz w:val="16"/>
          <w:szCs w:val="16"/>
          <w:lang w:eastAsia="nl-NL"/>
        </w:rPr>
        <w:tab/>
        <w:t>Modderstromen</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1.184</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Agung</w:t>
      </w:r>
      <w:proofErr w:type="spellEnd"/>
      <w:r>
        <w:rPr>
          <w:rFonts w:ascii="Arial" w:eastAsia="Times New Roman" w:hAnsi="Arial" w:cs="Arial"/>
          <w:color w:val="000000"/>
          <w:sz w:val="16"/>
          <w:szCs w:val="16"/>
          <w:lang w:eastAsia="nl-NL"/>
        </w:rPr>
        <w:t>, Indonesië</w:t>
      </w:r>
      <w:r>
        <w:rPr>
          <w:rFonts w:ascii="Arial" w:eastAsia="Times New Roman" w:hAnsi="Arial" w:cs="Arial"/>
          <w:color w:val="000000"/>
          <w:sz w:val="16"/>
          <w:szCs w:val="16"/>
          <w:lang w:eastAsia="nl-NL"/>
        </w:rPr>
        <w:tab/>
        <w:t>1963</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1.000</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Cotopaxi</w:t>
      </w:r>
      <w:proofErr w:type="spellEnd"/>
      <w:r>
        <w:rPr>
          <w:rFonts w:ascii="Arial" w:eastAsia="Times New Roman" w:hAnsi="Arial" w:cs="Arial"/>
          <w:color w:val="000000"/>
          <w:sz w:val="16"/>
          <w:szCs w:val="16"/>
          <w:lang w:eastAsia="nl-NL"/>
        </w:rPr>
        <w:t>, Equator</w:t>
      </w:r>
      <w:r>
        <w:rPr>
          <w:rFonts w:ascii="Arial" w:eastAsia="Times New Roman" w:hAnsi="Arial" w:cs="Arial"/>
          <w:color w:val="000000"/>
          <w:sz w:val="16"/>
          <w:szCs w:val="16"/>
          <w:lang w:eastAsia="nl-NL"/>
        </w:rPr>
        <w:tab/>
        <w:t>1877</w:t>
      </w:r>
      <w:r>
        <w:rPr>
          <w:rFonts w:ascii="Arial" w:eastAsia="Times New Roman" w:hAnsi="Arial" w:cs="Arial"/>
          <w:color w:val="000000"/>
          <w:sz w:val="16"/>
          <w:szCs w:val="16"/>
          <w:lang w:eastAsia="nl-NL"/>
        </w:rPr>
        <w:tab/>
        <w:t>Modderstromen</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800</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Pinatubo</w:t>
      </w:r>
      <w:proofErr w:type="spellEnd"/>
      <w:r>
        <w:rPr>
          <w:rFonts w:ascii="Arial" w:eastAsia="Times New Roman" w:hAnsi="Arial" w:cs="Arial"/>
          <w:color w:val="000000"/>
          <w:sz w:val="16"/>
          <w:szCs w:val="16"/>
          <w:lang w:eastAsia="nl-NL"/>
        </w:rPr>
        <w:t>, Filippijnen</w:t>
      </w:r>
      <w:r>
        <w:rPr>
          <w:rFonts w:ascii="Arial" w:eastAsia="Times New Roman" w:hAnsi="Arial" w:cs="Arial"/>
          <w:color w:val="000000"/>
          <w:sz w:val="16"/>
          <w:szCs w:val="16"/>
          <w:lang w:eastAsia="nl-NL"/>
        </w:rPr>
        <w:tab/>
        <w:t>1991</w:t>
      </w:r>
      <w:r>
        <w:rPr>
          <w:rFonts w:ascii="Arial" w:eastAsia="Times New Roman" w:hAnsi="Arial" w:cs="Arial"/>
          <w:color w:val="000000"/>
          <w:sz w:val="16"/>
          <w:szCs w:val="16"/>
          <w:lang w:eastAsia="nl-NL"/>
        </w:rPr>
        <w:tab/>
        <w:t>Instorten van daken en ziektes</w:t>
      </w:r>
    </w:p>
    <w:p w:rsidR="002A64F0" w:rsidRDefault="002A64F0" w:rsidP="002A64F0">
      <w:pPr>
        <w:pStyle w:val="Geenafstand"/>
        <w:rPr>
          <w:rFonts w:ascii="Arial" w:eastAsia="Times New Roman" w:hAnsi="Arial" w:cs="Arial"/>
          <w:color w:val="000000"/>
          <w:sz w:val="16"/>
          <w:szCs w:val="16"/>
          <w:lang w:val="es-ES" w:eastAsia="nl-NL"/>
        </w:rPr>
      </w:pPr>
      <w:r>
        <w:rPr>
          <w:rFonts w:ascii="Arial" w:eastAsia="Times New Roman" w:hAnsi="Arial" w:cs="Arial"/>
          <w:color w:val="000000"/>
          <w:sz w:val="16"/>
          <w:szCs w:val="16"/>
          <w:lang w:val="es-ES" w:eastAsia="nl-NL"/>
        </w:rPr>
        <w:t>700</w:t>
      </w:r>
      <w:r>
        <w:rPr>
          <w:rFonts w:ascii="Arial" w:eastAsia="Times New Roman" w:hAnsi="Arial" w:cs="Arial"/>
          <w:color w:val="000000"/>
          <w:sz w:val="16"/>
          <w:szCs w:val="16"/>
          <w:lang w:val="es-ES" w:eastAsia="nl-NL"/>
        </w:rPr>
        <w:tab/>
        <w:t>Komagatake, Japan</w:t>
      </w:r>
      <w:r>
        <w:rPr>
          <w:rFonts w:ascii="Arial" w:eastAsia="Times New Roman" w:hAnsi="Arial" w:cs="Arial"/>
          <w:color w:val="000000"/>
          <w:sz w:val="16"/>
          <w:szCs w:val="16"/>
          <w:lang w:val="es-ES" w:eastAsia="nl-NL"/>
        </w:rPr>
        <w:tab/>
        <w:t>1640</w:t>
      </w:r>
      <w:r>
        <w:rPr>
          <w:rFonts w:ascii="Arial" w:eastAsia="Times New Roman" w:hAnsi="Arial" w:cs="Arial"/>
          <w:color w:val="000000"/>
          <w:sz w:val="16"/>
          <w:szCs w:val="16"/>
          <w:lang w:val="es-ES" w:eastAsia="nl-NL"/>
        </w:rPr>
        <w:tab/>
        <w:t>Tsunami</w:t>
      </w:r>
    </w:p>
    <w:p w:rsidR="002A64F0" w:rsidRDefault="002A64F0" w:rsidP="002A64F0">
      <w:pPr>
        <w:pStyle w:val="Geenafstand"/>
        <w:rPr>
          <w:rFonts w:ascii="Arial" w:eastAsia="Times New Roman" w:hAnsi="Arial" w:cs="Arial"/>
          <w:color w:val="000000"/>
          <w:sz w:val="16"/>
          <w:szCs w:val="16"/>
          <w:lang w:val="es-ES" w:eastAsia="nl-NL"/>
        </w:rPr>
      </w:pPr>
      <w:r>
        <w:rPr>
          <w:rFonts w:ascii="Arial" w:eastAsia="Times New Roman" w:hAnsi="Arial" w:cs="Arial"/>
          <w:color w:val="000000"/>
          <w:sz w:val="16"/>
          <w:szCs w:val="16"/>
          <w:lang w:val="es-ES" w:eastAsia="nl-NL"/>
        </w:rPr>
        <w:t>700</w:t>
      </w:r>
      <w:r>
        <w:rPr>
          <w:rFonts w:ascii="Arial" w:eastAsia="Times New Roman" w:hAnsi="Arial" w:cs="Arial"/>
          <w:color w:val="000000"/>
          <w:sz w:val="16"/>
          <w:szCs w:val="16"/>
          <w:lang w:val="es-ES" w:eastAsia="nl-NL"/>
        </w:rPr>
        <w:tab/>
        <w:t>Ruiz, Colombia</w:t>
      </w:r>
      <w:r>
        <w:rPr>
          <w:rFonts w:ascii="Arial" w:eastAsia="Times New Roman" w:hAnsi="Arial" w:cs="Arial"/>
          <w:color w:val="000000"/>
          <w:sz w:val="16"/>
          <w:szCs w:val="16"/>
          <w:lang w:val="es-ES" w:eastAsia="nl-NL"/>
        </w:rPr>
        <w:tab/>
        <w:t>1845</w:t>
      </w:r>
      <w:r>
        <w:rPr>
          <w:rFonts w:ascii="Arial" w:eastAsia="Times New Roman" w:hAnsi="Arial" w:cs="Arial"/>
          <w:color w:val="000000"/>
          <w:sz w:val="16"/>
          <w:szCs w:val="16"/>
          <w:lang w:val="es-ES" w:eastAsia="nl-NL"/>
        </w:rPr>
        <w:tab/>
        <w:t>Modderstromen</w:t>
      </w:r>
    </w:p>
    <w:p w:rsidR="002A64F0" w:rsidRDefault="002A64F0" w:rsidP="002A64F0">
      <w:pPr>
        <w:pStyle w:val="Geenafstand"/>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500</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Hibok-Hibok</w:t>
      </w:r>
      <w:proofErr w:type="spellEnd"/>
      <w:r>
        <w:rPr>
          <w:rFonts w:ascii="Arial" w:eastAsia="Times New Roman" w:hAnsi="Arial" w:cs="Arial"/>
          <w:color w:val="000000"/>
          <w:sz w:val="16"/>
          <w:szCs w:val="16"/>
          <w:lang w:eastAsia="nl-NL"/>
        </w:rPr>
        <w:t>, Filippijnen</w:t>
      </w:r>
      <w:r>
        <w:rPr>
          <w:rFonts w:ascii="Arial" w:eastAsia="Times New Roman" w:hAnsi="Arial" w:cs="Arial"/>
          <w:color w:val="000000"/>
          <w:sz w:val="16"/>
          <w:szCs w:val="16"/>
          <w:lang w:eastAsia="nl-NL"/>
        </w:rPr>
        <w:tab/>
        <w:t>1951</w:t>
      </w:r>
      <w:r>
        <w:rPr>
          <w:rFonts w:ascii="Arial" w:eastAsia="Times New Roman" w:hAnsi="Arial" w:cs="Arial"/>
          <w:color w:val="000000"/>
          <w:sz w:val="16"/>
          <w:szCs w:val="16"/>
          <w:lang w:eastAsia="nl-NL"/>
        </w:rPr>
        <w:tab/>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lastRenderedPageBreak/>
        <w:t>De landbouw profiteert nog het meest van vulkanische activiteit. Als een gebied met nieuwe lava wordt bedekt, ziet het er doods uit, maar oude, verweerde lava is erg vruchtbaar. De lava bevat veel mineralen en de planten hebben die mineralen nodig om goed te groeien. Gebieden met vulkanische grond geven een hoge opbrengst van gewassen.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De uitbarsting van een vulkaan vindt plaats, wanneer magma aan het aardoppervlak komt. Als gevolg van een vulkaanuitbarsting kunnen er echter ook andere natuurverschijnselen optreden, zoals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stromen, </w:t>
      </w:r>
      <w:proofErr w:type="spellStart"/>
      <w:r>
        <w:rPr>
          <w:rFonts w:ascii="Arial" w:eastAsia="Times New Roman" w:hAnsi="Arial" w:cs="Arial"/>
          <w:color w:val="000000"/>
          <w:sz w:val="16"/>
          <w:szCs w:val="16"/>
          <w:lang w:eastAsia="nl-NL"/>
        </w:rPr>
        <w:t>lahars</w:t>
      </w:r>
      <w:proofErr w:type="spellEnd"/>
      <w:r>
        <w:rPr>
          <w:rFonts w:ascii="Arial" w:eastAsia="Times New Roman" w:hAnsi="Arial" w:cs="Arial"/>
          <w:color w:val="000000"/>
          <w:sz w:val="16"/>
          <w:szCs w:val="16"/>
          <w:lang w:eastAsia="nl-NL"/>
        </w:rPr>
        <w:t>, asregens, tsunami's en klimaatsveranderingen.</w:t>
      </w:r>
    </w:p>
    <w:p w:rsidR="002A64F0" w:rsidRDefault="002A64F0" w:rsidP="002A64F0">
      <w:pPr>
        <w:pStyle w:val="Kop2"/>
        <w:rPr>
          <w:rFonts w:eastAsia="Times New Roman"/>
          <w:shd w:val="clear" w:color="auto" w:fill="FFFFFF"/>
          <w:lang w:eastAsia="nl-NL"/>
        </w:rPr>
      </w:pPr>
      <w:r>
        <w:rPr>
          <w:rFonts w:eastAsia="Times New Roman"/>
          <w:sz w:val="16"/>
          <w:szCs w:val="16"/>
          <w:lang w:eastAsia="nl-NL"/>
        </w:rPr>
        <w:t> </w:t>
      </w:r>
      <w:bookmarkStart w:id="34" w:name="_Toc491294548"/>
      <w:bookmarkStart w:id="35" w:name="_Toc491280934"/>
      <w:bookmarkStart w:id="36" w:name="_Toc491280866"/>
      <w:bookmarkStart w:id="37" w:name="_Toc497766295"/>
      <w:proofErr w:type="spellStart"/>
      <w:r>
        <w:rPr>
          <w:rFonts w:eastAsia="Times New Roman"/>
          <w:shd w:val="clear" w:color="auto" w:fill="FFFFFF"/>
          <w:lang w:eastAsia="nl-NL"/>
        </w:rPr>
        <w:t>Pyroclastische</w:t>
      </w:r>
      <w:proofErr w:type="spellEnd"/>
      <w:r>
        <w:rPr>
          <w:rFonts w:eastAsia="Times New Roman"/>
          <w:shd w:val="clear" w:color="auto" w:fill="FFFFFF"/>
          <w:lang w:eastAsia="nl-NL"/>
        </w:rPr>
        <w:t xml:space="preserve"> stroom</w:t>
      </w:r>
      <w:bookmarkEnd w:id="34"/>
      <w:bookmarkEnd w:id="35"/>
      <w:bookmarkEnd w:id="36"/>
      <w:bookmarkEnd w:id="37"/>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38" w:name="Pyroclastische-stroom"/>
      <w:bookmarkEnd w:id="38"/>
      <w:r>
        <w:rPr>
          <w:rFonts w:ascii="Arial" w:eastAsia="Times New Roman" w:hAnsi="Arial" w:cs="Arial"/>
          <w:color w:val="000000"/>
          <w:sz w:val="16"/>
          <w:szCs w:val="16"/>
          <w:lang w:eastAsia="nl-NL"/>
        </w:rPr>
        <w:t xml:space="preserve">Een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of gloedwolk is één van de meest verwoestende effecten van een vulkaanuitbarsting.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stromen bestaan uit vaste of halfvloeibare lava, gas, rotsen en as. Ze kunnen snelheden tot 150 km/u bereiken, en hebben temperaturen die liggen tussen 100 en 800°C.</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stromen ontstaan bij vulkaanuitbarstingen, meestal van het </w:t>
      </w:r>
      <w:proofErr w:type="spellStart"/>
      <w:r>
        <w:rPr>
          <w:rFonts w:ascii="Arial" w:eastAsia="Times New Roman" w:hAnsi="Arial" w:cs="Arial"/>
          <w:color w:val="000000"/>
          <w:sz w:val="16"/>
          <w:szCs w:val="16"/>
          <w:lang w:eastAsia="nl-NL"/>
        </w:rPr>
        <w:t>pliniaans</w:t>
      </w:r>
      <w:proofErr w:type="spellEnd"/>
      <w:r>
        <w:rPr>
          <w:rFonts w:ascii="Arial" w:eastAsia="Times New Roman" w:hAnsi="Arial" w:cs="Arial"/>
          <w:color w:val="000000"/>
          <w:sz w:val="16"/>
          <w:szCs w:val="16"/>
          <w:lang w:eastAsia="nl-NL"/>
        </w:rPr>
        <w:t xml:space="preserve">-type. Er </w:t>
      </w:r>
      <w:proofErr w:type="spellStart"/>
      <w:r>
        <w:rPr>
          <w:rFonts w:ascii="Arial" w:eastAsia="Times New Roman" w:hAnsi="Arial" w:cs="Arial"/>
          <w:color w:val="000000"/>
          <w:sz w:val="16"/>
          <w:szCs w:val="16"/>
          <w:lang w:eastAsia="nl-NL"/>
        </w:rPr>
        <w:t>onstaat</w:t>
      </w:r>
      <w:proofErr w:type="spellEnd"/>
      <w:r>
        <w:rPr>
          <w:rFonts w:ascii="Arial" w:eastAsia="Times New Roman" w:hAnsi="Arial" w:cs="Arial"/>
          <w:color w:val="000000"/>
          <w:sz w:val="16"/>
          <w:szCs w:val="16"/>
          <w:lang w:eastAsia="nl-NL"/>
        </w:rPr>
        <w:t xml:space="preserve"> dan een enorme zuil van as en gassen boven de krater, die tot wel 45 km hoogte de atmosfeer in geblazen kan worden. Wanneer zo'n eruptiezuil in elkaar stort, ontstaat een dodelijke </w:t>
      </w:r>
      <w:proofErr w:type="spellStart"/>
      <w:r>
        <w:rPr>
          <w:rFonts w:ascii="Arial" w:eastAsia="Times New Roman" w:hAnsi="Arial" w:cs="Arial"/>
          <w:color w:val="000000"/>
          <w:sz w:val="16"/>
          <w:szCs w:val="16"/>
          <w:lang w:eastAsia="nl-NL"/>
        </w:rPr>
        <w:t>aslawine</w:t>
      </w:r>
      <w:proofErr w:type="spellEnd"/>
      <w:r>
        <w:rPr>
          <w:rFonts w:ascii="Arial" w:eastAsia="Times New Roman" w:hAnsi="Arial" w:cs="Arial"/>
          <w:color w:val="000000"/>
          <w:sz w:val="16"/>
          <w:szCs w:val="16"/>
          <w:lang w:eastAsia="nl-NL"/>
        </w:rPr>
        <w:t xml:space="preserve"> van heet gas en </w:t>
      </w:r>
      <w:proofErr w:type="spellStart"/>
      <w:r>
        <w:rPr>
          <w:rFonts w:ascii="Arial" w:eastAsia="Times New Roman" w:hAnsi="Arial" w:cs="Arial"/>
          <w:color w:val="000000"/>
          <w:sz w:val="16"/>
          <w:szCs w:val="16"/>
          <w:lang w:eastAsia="nl-NL"/>
        </w:rPr>
        <w:t>pyroclastica</w:t>
      </w:r>
      <w:proofErr w:type="spellEnd"/>
      <w:r>
        <w:rPr>
          <w:rFonts w:ascii="Arial" w:eastAsia="Times New Roman" w:hAnsi="Arial" w:cs="Arial"/>
          <w:color w:val="000000"/>
          <w:sz w:val="16"/>
          <w:szCs w:val="16"/>
          <w:lang w:eastAsia="nl-NL"/>
        </w:rPr>
        <w:t xml:space="preserve">, die met hoge snelheid van de helling afraast. In zo'n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worden de bestanddelen door de zwaartekracht op grootte gescheiden, waarbij de zwaarste bestanddelen zich onderop verzamelen. De vulkanische as en andere fijne deeltjes zijn lichter en geven de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zijn herkenbare aanblik.</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Soms ontstaat een </w:t>
      </w:r>
      <w:proofErr w:type="spellStart"/>
      <w:r>
        <w:rPr>
          <w:rFonts w:ascii="Arial" w:eastAsia="Times New Roman" w:hAnsi="Arial" w:cs="Arial"/>
          <w:color w:val="000000"/>
          <w:sz w:val="16"/>
          <w:szCs w:val="16"/>
          <w:lang w:eastAsia="nl-NL"/>
        </w:rPr>
        <w:t>pyroclastische</w:t>
      </w:r>
      <w:proofErr w:type="spellEnd"/>
      <w:r>
        <w:rPr>
          <w:rFonts w:ascii="Arial" w:eastAsia="Times New Roman" w:hAnsi="Arial" w:cs="Arial"/>
          <w:color w:val="000000"/>
          <w:sz w:val="16"/>
          <w:szCs w:val="16"/>
          <w:lang w:eastAsia="nl-NL"/>
        </w:rPr>
        <w:t xml:space="preserve"> stroom wanneer er een explosie plaatsvindt onder de helling van een vulkaan.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noProof/>
          <w:color w:val="000000"/>
          <w:sz w:val="16"/>
          <w:szCs w:val="16"/>
          <w:lang w:eastAsia="nl-NL"/>
        </w:rPr>
        <w:drawing>
          <wp:inline distT="0" distB="0" distL="0" distR="0">
            <wp:extent cx="3114675" cy="2343150"/>
            <wp:effectExtent l="19050" t="0" r="9525" b="0"/>
            <wp:docPr id="60" name="Afbeelding 60" descr="Schematische weergave van het instorten van een askolom, wat een pyroclastische stroom veroorz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hematische weergave van het instorten van een askolom, wat een pyroclastische stroom veroorzaakt"/>
                    <pic:cNvPicPr>
                      <a:picLocks noChangeAspect="1" noChangeArrowheads="1"/>
                    </pic:cNvPicPr>
                  </pic:nvPicPr>
                  <pic:blipFill>
                    <a:blip r:embed="rId17" cstate="print"/>
                    <a:srcRect/>
                    <a:stretch>
                      <a:fillRect/>
                    </a:stretch>
                  </pic:blipFill>
                  <pic:spPr bwMode="auto">
                    <a:xfrm>
                      <a:off x="0" y="0"/>
                      <a:ext cx="3114675" cy="2343150"/>
                    </a:xfrm>
                    <a:prstGeom prst="rect">
                      <a:avLst/>
                    </a:prstGeom>
                    <a:noFill/>
                    <a:ln w="9525">
                      <a:noFill/>
                      <a:miter lim="800000"/>
                      <a:headEnd/>
                      <a:tailEnd/>
                    </a:ln>
                  </pic:spPr>
                </pic:pic>
              </a:graphicData>
            </a:graphic>
          </wp:inline>
        </w:drawing>
      </w:r>
      <w:r>
        <w:rPr>
          <w:rFonts w:ascii="Arial" w:eastAsia="Times New Roman" w:hAnsi="Arial" w:cs="Arial"/>
          <w:color w:val="000000"/>
          <w:sz w:val="16"/>
          <w:szCs w:val="16"/>
          <w:lang w:eastAsia="nl-NL"/>
        </w:rPr>
        <w:br/>
      </w:r>
      <w:r>
        <w:rPr>
          <w:rFonts w:ascii="Arial" w:eastAsia="Times New Roman" w:hAnsi="Arial" w:cs="Arial"/>
          <w:i/>
          <w:iCs/>
          <w:color w:val="000000"/>
          <w:sz w:val="16"/>
          <w:szCs w:val="16"/>
          <w:lang w:eastAsia="nl-NL"/>
        </w:rPr>
        <w:t xml:space="preserve">Schematische weergave van het instorten van een </w:t>
      </w:r>
      <w:proofErr w:type="spellStart"/>
      <w:r>
        <w:rPr>
          <w:rFonts w:ascii="Arial" w:eastAsia="Times New Roman" w:hAnsi="Arial" w:cs="Arial"/>
          <w:i/>
          <w:iCs/>
          <w:color w:val="000000"/>
          <w:sz w:val="16"/>
          <w:szCs w:val="16"/>
          <w:lang w:eastAsia="nl-NL"/>
        </w:rPr>
        <w:t>askolom</w:t>
      </w:r>
      <w:proofErr w:type="spellEnd"/>
      <w:r>
        <w:rPr>
          <w:rFonts w:ascii="Arial" w:eastAsia="Times New Roman" w:hAnsi="Arial" w:cs="Arial"/>
          <w:i/>
          <w:iCs/>
          <w:color w:val="000000"/>
          <w:sz w:val="16"/>
          <w:szCs w:val="16"/>
          <w:lang w:eastAsia="nl-NL"/>
        </w:rPr>
        <w:t xml:space="preserve">, wat een </w:t>
      </w:r>
      <w:proofErr w:type="spellStart"/>
      <w:r>
        <w:rPr>
          <w:rFonts w:ascii="Arial" w:eastAsia="Times New Roman" w:hAnsi="Arial" w:cs="Arial"/>
          <w:i/>
          <w:iCs/>
          <w:color w:val="000000"/>
          <w:sz w:val="16"/>
          <w:szCs w:val="16"/>
          <w:lang w:eastAsia="nl-NL"/>
        </w:rPr>
        <w:t>pyroclastische</w:t>
      </w:r>
      <w:proofErr w:type="spellEnd"/>
      <w:r>
        <w:rPr>
          <w:rFonts w:ascii="Arial" w:eastAsia="Times New Roman" w:hAnsi="Arial" w:cs="Arial"/>
          <w:i/>
          <w:iCs/>
          <w:color w:val="000000"/>
          <w:sz w:val="16"/>
          <w:szCs w:val="16"/>
          <w:lang w:eastAsia="nl-NL"/>
        </w:rPr>
        <w:t xml:space="preserve"> stroom veroorzaakt.</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r>
        <w:rPr>
          <w:noProof/>
          <w:lang w:eastAsia="nl-NL"/>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524125" cy="1609725"/>
            <wp:effectExtent l="19050" t="0" r="9525" b="0"/>
            <wp:wrapSquare wrapText="bothSides"/>
            <wp:docPr id="17" name="Afbeelding 17" descr="lahar, Mount St. Helens 18 mei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har, Mount St. Helens 18 mei 1980"/>
                    <pic:cNvPicPr>
                      <a:picLocks noChangeAspect="1" noChangeArrowheads="1"/>
                    </pic:cNvPicPr>
                  </pic:nvPicPr>
                  <pic:blipFill>
                    <a:blip r:embed="rId18" cstate="print"/>
                    <a:srcRect/>
                    <a:stretch>
                      <a:fillRect/>
                    </a:stretch>
                  </pic:blipFill>
                  <pic:spPr bwMode="auto">
                    <a:xfrm>
                      <a:off x="0" y="0"/>
                      <a:ext cx="2524125" cy="1609725"/>
                    </a:xfrm>
                    <a:prstGeom prst="rect">
                      <a:avLst/>
                    </a:prstGeom>
                    <a:noFill/>
                  </pic:spPr>
                </pic:pic>
              </a:graphicData>
            </a:graphic>
          </wp:anchor>
        </w:drawing>
      </w:r>
      <w:bookmarkStart w:id="39" w:name="_Toc491294549"/>
      <w:bookmarkStart w:id="40" w:name="_Toc491280935"/>
      <w:bookmarkStart w:id="41" w:name="_Toc491280867"/>
      <w:bookmarkStart w:id="42" w:name="_Toc497766296"/>
      <w:bookmarkStart w:id="43" w:name="Lahar"/>
      <w:proofErr w:type="spellStart"/>
      <w:r>
        <w:rPr>
          <w:rFonts w:eastAsia="Times New Roman"/>
          <w:shd w:val="clear" w:color="auto" w:fill="FFFFFF"/>
          <w:lang w:eastAsia="nl-NL"/>
        </w:rPr>
        <w:t>Lahar</w:t>
      </w:r>
      <w:bookmarkEnd w:id="39"/>
      <w:bookmarkEnd w:id="40"/>
      <w:bookmarkEnd w:id="41"/>
      <w:bookmarkEnd w:id="42"/>
      <w:proofErr w:type="spellEnd"/>
    </w:p>
    <w:bookmarkEnd w:id="43"/>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Een </w:t>
      </w:r>
      <w:proofErr w:type="spellStart"/>
      <w:r>
        <w:rPr>
          <w:rFonts w:ascii="Arial" w:eastAsia="Times New Roman" w:hAnsi="Arial" w:cs="Arial"/>
          <w:color w:val="000000"/>
          <w:sz w:val="16"/>
          <w:szCs w:val="16"/>
          <w:lang w:eastAsia="nl-NL"/>
        </w:rPr>
        <w:t>lahar</w:t>
      </w:r>
      <w:proofErr w:type="spellEnd"/>
      <w:r>
        <w:rPr>
          <w:rFonts w:ascii="Arial" w:eastAsia="Times New Roman" w:hAnsi="Arial" w:cs="Arial"/>
          <w:color w:val="000000"/>
          <w:sz w:val="16"/>
          <w:szCs w:val="16"/>
          <w:lang w:eastAsia="nl-NL"/>
        </w:rPr>
        <w:t xml:space="preserve"> is een modderstroom van vulkanisch materiaal (vulkanische as, puimsteen en brokken gesmolten of gestolde lava). Lahars ontstaan doordat as en puimsteen, afkomstig van de vulkaanuitbarsting, vermengd met regenwater of smeltwater van sneeuw.</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Bekend zijn de beelden van Mount St. Helens van vlak na de uitbarsting op 18 mei 1980 waarop enorme bosgebieden met ontwortelde bomen te zien zijn. De snelheid van de </w:t>
      </w:r>
      <w:proofErr w:type="spellStart"/>
      <w:r>
        <w:rPr>
          <w:rFonts w:ascii="Arial" w:eastAsia="Times New Roman" w:hAnsi="Arial" w:cs="Arial"/>
          <w:color w:val="000000"/>
          <w:sz w:val="16"/>
          <w:szCs w:val="16"/>
          <w:lang w:eastAsia="nl-NL"/>
        </w:rPr>
        <w:t>lahar</w:t>
      </w:r>
      <w:proofErr w:type="spellEnd"/>
      <w:r>
        <w:rPr>
          <w:rFonts w:ascii="Arial" w:eastAsia="Times New Roman" w:hAnsi="Arial" w:cs="Arial"/>
          <w:color w:val="000000"/>
          <w:sz w:val="16"/>
          <w:szCs w:val="16"/>
          <w:lang w:eastAsia="nl-NL"/>
        </w:rPr>
        <w:t xml:space="preserve"> (tot meer dan 100 km/u) en de kracht waarmee de stroom vulkanisch materiaal naar beneden komt, is voldoende om complete bossen, wijken en dorpen te vernietigen.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bookmarkStart w:id="44" w:name="_Toc491294550"/>
      <w:bookmarkStart w:id="45" w:name="_Toc491280936"/>
      <w:bookmarkStart w:id="46" w:name="_Toc491280868"/>
      <w:bookmarkStart w:id="47" w:name="_Toc497766297"/>
      <w:bookmarkStart w:id="48" w:name="Asregen"/>
      <w:r>
        <w:rPr>
          <w:rFonts w:eastAsia="Times New Roman"/>
          <w:shd w:val="clear" w:color="auto" w:fill="FFFFFF"/>
          <w:lang w:eastAsia="nl-NL"/>
        </w:rPr>
        <w:t>Asregen</w:t>
      </w:r>
      <w:bookmarkEnd w:id="44"/>
      <w:bookmarkEnd w:id="45"/>
      <w:bookmarkEnd w:id="46"/>
      <w:bookmarkEnd w:id="47"/>
    </w:p>
    <w:bookmarkEnd w:id="48"/>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Door de explosie worden stenen en as meters hoog de lucht in geschoten. Doordat de as erg licht is, komt het vaak hoog in de stratosfeer terecht. Eenmaal in de stratosfeer wordt de as door de sterke luchtstroom die hier staat over grote afstanden door de atmosfeer verplaatst. Uiteindelijk zal het as weer naar het aardoppervlak terugkeren, dit gebeurt in de vorm van een asregen. Op de foto hiernaast is een asregen te zien in de stad </w:t>
      </w:r>
      <w:proofErr w:type="spellStart"/>
      <w:r>
        <w:rPr>
          <w:rFonts w:ascii="Arial" w:eastAsia="Times New Roman" w:hAnsi="Arial" w:cs="Arial"/>
          <w:color w:val="000000"/>
          <w:sz w:val="16"/>
          <w:szCs w:val="16"/>
          <w:lang w:eastAsia="nl-NL"/>
        </w:rPr>
        <w:t>Yakima</w:t>
      </w:r>
      <w:proofErr w:type="spellEnd"/>
      <w:r>
        <w:rPr>
          <w:rFonts w:ascii="Arial" w:eastAsia="Times New Roman" w:hAnsi="Arial" w:cs="Arial"/>
          <w:color w:val="000000"/>
          <w:sz w:val="16"/>
          <w:szCs w:val="16"/>
          <w:lang w:eastAsia="nl-NL"/>
        </w:rPr>
        <w:t xml:space="preserve">, Washington na de bekende uitbarsting van Mount St. Helens op 18 mei 1980. Tijdens een ernstige asregen kan de lucht er nevelig en geel uitzien en de lichtintensiteit kan erg afnemen. Ook </w:t>
      </w:r>
      <w:r>
        <w:rPr>
          <w:rFonts w:ascii="Arial" w:eastAsia="Times New Roman" w:hAnsi="Arial" w:cs="Arial"/>
          <w:color w:val="000000"/>
          <w:sz w:val="16"/>
          <w:szCs w:val="16"/>
          <w:lang w:eastAsia="nl-NL"/>
        </w:rPr>
        <w:lastRenderedPageBreak/>
        <w:t xml:space="preserve">kunnen dorpen onder een dikke laag as komen te liggen. Een bekend voorbeeld hiervan is de stad Pompei, die als gevolg van een asregen onder een dikke </w:t>
      </w:r>
      <w:proofErr w:type="spellStart"/>
      <w:r>
        <w:rPr>
          <w:rFonts w:ascii="Arial" w:eastAsia="Times New Roman" w:hAnsi="Arial" w:cs="Arial"/>
          <w:color w:val="000000"/>
          <w:sz w:val="16"/>
          <w:szCs w:val="16"/>
          <w:lang w:eastAsia="nl-NL"/>
        </w:rPr>
        <w:t>aslaag</w:t>
      </w:r>
      <w:proofErr w:type="spellEnd"/>
      <w:r>
        <w:rPr>
          <w:rFonts w:ascii="Arial" w:eastAsia="Times New Roman" w:hAnsi="Arial" w:cs="Arial"/>
          <w:color w:val="000000"/>
          <w:sz w:val="16"/>
          <w:szCs w:val="16"/>
          <w:lang w:eastAsia="nl-NL"/>
        </w:rPr>
        <w:t xml:space="preserve"> verdween.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noProof/>
          <w:lang w:eastAsia="nl-NL"/>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247775" cy="1895475"/>
            <wp:effectExtent l="19050" t="0" r="9525" b="0"/>
            <wp:wrapSquare wrapText="bothSides"/>
            <wp:docPr id="18" name="Afbeelding 18" descr="asregen in de stad Yakima, Washington na de uitbarsting van Mount St. Helens van 18 mei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regen in de stad Yakima, Washington na de uitbarsting van Mount St. Helens van 18 mei 1980"/>
                    <pic:cNvPicPr>
                      <a:picLocks noChangeAspect="1" noChangeArrowheads="1"/>
                    </pic:cNvPicPr>
                  </pic:nvPicPr>
                  <pic:blipFill>
                    <a:blip r:embed="rId19" cstate="print"/>
                    <a:srcRect/>
                    <a:stretch>
                      <a:fillRect/>
                    </a:stretch>
                  </pic:blipFill>
                  <pic:spPr bwMode="auto">
                    <a:xfrm>
                      <a:off x="0" y="0"/>
                      <a:ext cx="1247775" cy="1895475"/>
                    </a:xfrm>
                    <a:prstGeom prst="rect">
                      <a:avLst/>
                    </a:prstGeom>
                    <a:noFill/>
                  </pic:spPr>
                </pic:pic>
              </a:graphicData>
            </a:graphic>
          </wp:anchor>
        </w:drawing>
      </w:r>
      <w:r>
        <w:rPr>
          <w:rFonts w:ascii="Arial" w:eastAsia="Times New Roman" w:hAnsi="Arial" w:cs="Arial"/>
          <w:color w:val="000000"/>
          <w:sz w:val="16"/>
          <w:szCs w:val="16"/>
          <w:lang w:eastAsia="nl-NL"/>
        </w:rPr>
        <w:t>Vulkanische as is niet giftig, maar het inademen ervan kan problemen veroorzaken voor mensen met ademhalingsziekten, zoals astma. Vulkanische as bestaat uit zeer kleine, scherpe stukjes gesteente die zo klein zijn, dat ze bij het inademen tot in de longblaasjes door kunnen dringen. In de longblaasjes kunnen deze scherpe deeltjes veel schade aanrichten. Bij mensen waarbij de longen al minder goed functioneren, kan dit extra verlies aan longfunctie leiden tot ademhalingsproblemen. Ook kan het profiel van de kleine deeltjes irritatie en krassen op het hoornvlies veroorzaken, waardoor mensen minder goed gaan zien.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Als gevolg van asregens kunne oogsten tot in wijde omtrek worden vernietigd. Daarnaast worden akkers vaak enkele jaren onbruikbaar, omdat de as schadelijke stoffen als zwavel bevat.</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De kleinste </w:t>
      </w:r>
      <w:proofErr w:type="spellStart"/>
      <w:r>
        <w:rPr>
          <w:rFonts w:ascii="Arial" w:eastAsia="Times New Roman" w:hAnsi="Arial" w:cs="Arial"/>
          <w:color w:val="000000"/>
          <w:sz w:val="16"/>
          <w:szCs w:val="16"/>
          <w:lang w:eastAsia="nl-NL"/>
        </w:rPr>
        <w:t>asdeeltjes</w:t>
      </w:r>
      <w:proofErr w:type="spellEnd"/>
      <w:r>
        <w:rPr>
          <w:rFonts w:ascii="Arial" w:eastAsia="Times New Roman" w:hAnsi="Arial" w:cs="Arial"/>
          <w:color w:val="000000"/>
          <w:sz w:val="16"/>
          <w:szCs w:val="16"/>
          <w:lang w:eastAsia="nl-NL"/>
        </w:rPr>
        <w:t xml:space="preserve"> kunnen jarenlang hoog in de atmosfeer aanwezig blijven, en worden door de wind op grote hoogte over de hele wereld verspreid. </w:t>
      </w:r>
      <w:proofErr w:type="spellStart"/>
      <w:r>
        <w:rPr>
          <w:rFonts w:ascii="Arial" w:eastAsia="Times New Roman" w:hAnsi="Arial" w:cs="Arial"/>
          <w:color w:val="000000"/>
          <w:sz w:val="16"/>
          <w:szCs w:val="16"/>
          <w:lang w:eastAsia="nl-NL"/>
        </w:rPr>
        <w:t>Asdeeltjes</w:t>
      </w:r>
      <w:proofErr w:type="spellEnd"/>
      <w:r>
        <w:rPr>
          <w:rFonts w:ascii="Arial" w:eastAsia="Times New Roman" w:hAnsi="Arial" w:cs="Arial"/>
          <w:color w:val="000000"/>
          <w:sz w:val="16"/>
          <w:szCs w:val="16"/>
          <w:lang w:eastAsia="nl-NL"/>
        </w:rPr>
        <w:t xml:space="preserve"> in de atmosfeer kunnen bijdragen aan spectaculaire rode zonsopkomsten en zonsondergangen.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p w:rsidR="002A64F0" w:rsidRDefault="002A64F0" w:rsidP="002A64F0">
      <w:pPr>
        <w:pStyle w:val="Kop2"/>
        <w:rPr>
          <w:rFonts w:eastAsia="Times New Roman"/>
          <w:shd w:val="clear" w:color="auto" w:fill="FFFFFF"/>
          <w:lang w:eastAsia="nl-NL"/>
        </w:rPr>
      </w:pPr>
      <w:bookmarkStart w:id="49" w:name="_Toc491294551"/>
      <w:bookmarkStart w:id="50" w:name="_Toc491280937"/>
      <w:bookmarkStart w:id="51" w:name="_Toc491280869"/>
      <w:bookmarkStart w:id="52" w:name="_Toc497766298"/>
      <w:r>
        <w:rPr>
          <w:rFonts w:eastAsia="Times New Roman"/>
          <w:shd w:val="clear" w:color="auto" w:fill="FFFFFF"/>
          <w:lang w:eastAsia="nl-NL"/>
        </w:rPr>
        <w:t>Tsunami's</w:t>
      </w:r>
      <w:bookmarkEnd w:id="49"/>
      <w:bookmarkEnd w:id="50"/>
      <w:bookmarkEnd w:id="51"/>
      <w:bookmarkEnd w:id="52"/>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bookmarkStart w:id="53" w:name="Tsunami-s"/>
      <w:bookmarkEnd w:id="53"/>
      <w:r>
        <w:rPr>
          <w:rFonts w:ascii="Arial" w:eastAsia="Times New Roman" w:hAnsi="Arial" w:cs="Arial"/>
          <w:color w:val="000000"/>
          <w:sz w:val="16"/>
          <w:szCs w:val="16"/>
          <w:lang w:eastAsia="nl-NL"/>
        </w:rPr>
        <w:t>Een tsunami is een enorm krachtige vloedgolf die met grote snelheid grote afstanden over de oceaan aflegt. Opvallende kenmerken zijn een zeer grote golflengte en een geringe golfhoogte, waardoor hij in open zee nauwelijks wordt opgemerkt. Wanneer een tsunami de kustzone nadert, zal de hoogte van de golf aanzienlijk oplopen. De golf kan dan tot 30 meter hoog worden en zeer veel schade op de kust veroorzaken.</w:t>
      </w:r>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Een tsunami kan worden veroorzaakt door een onderzeese vulkaanuitbarsting, als er door de vulkaanuitbarsting enorme aardverschuivingen langs de vulkaanhelling plaatsvindt. Ook kan een tsunami ontstaat, wanneer een deel van een vulkaan op het land in zee stort. Tsunami's kunnen echter ook ontstaan zonder dat er vulkanen bij betrokken zijn.</w:t>
      </w:r>
    </w:p>
    <w:p w:rsidR="002A64F0" w:rsidRDefault="002A64F0" w:rsidP="002A64F0">
      <w:pPr>
        <w:pStyle w:val="Kop2"/>
        <w:rPr>
          <w:rFonts w:eastAsia="Times New Roman"/>
          <w:shd w:val="clear" w:color="auto" w:fill="FFFFFF"/>
          <w:lang w:eastAsia="nl-NL"/>
        </w:rPr>
      </w:pPr>
      <w:bookmarkStart w:id="54" w:name="_Toc491294552"/>
      <w:bookmarkStart w:id="55" w:name="_Toc491280938"/>
      <w:bookmarkStart w:id="56" w:name="_Toc491280870"/>
      <w:bookmarkStart w:id="57" w:name="_Toc497766299"/>
      <w:proofErr w:type="spellStart"/>
      <w:r>
        <w:rPr>
          <w:rFonts w:eastAsia="Times New Roman"/>
          <w:shd w:val="clear" w:color="auto" w:fill="FFFFFF"/>
          <w:lang w:eastAsia="nl-NL"/>
        </w:rPr>
        <w:t>What</w:t>
      </w:r>
      <w:proofErr w:type="spellEnd"/>
      <w:r>
        <w:rPr>
          <w:rFonts w:eastAsia="Times New Roman"/>
          <w:shd w:val="clear" w:color="auto" w:fill="FFFFFF"/>
          <w:lang w:eastAsia="nl-NL"/>
        </w:rPr>
        <w:t xml:space="preserve"> are </w:t>
      </w:r>
      <w:proofErr w:type="spellStart"/>
      <w:r>
        <w:rPr>
          <w:rFonts w:eastAsia="Times New Roman"/>
          <w:shd w:val="clear" w:color="auto" w:fill="FFFFFF"/>
          <w:lang w:eastAsia="nl-NL"/>
        </w:rPr>
        <w:t>volcano</w:t>
      </w:r>
      <w:proofErr w:type="spellEnd"/>
      <w:r>
        <w:rPr>
          <w:rFonts w:eastAsia="Times New Roman"/>
          <w:shd w:val="clear" w:color="auto" w:fill="FFFFFF"/>
          <w:lang w:eastAsia="nl-NL"/>
        </w:rPr>
        <w:t xml:space="preserve"> hazards?</w:t>
      </w:r>
      <w:bookmarkEnd w:id="54"/>
      <w:bookmarkEnd w:id="55"/>
      <w:bookmarkEnd w:id="56"/>
      <w:bookmarkEnd w:id="57"/>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xml:space="preserve">Voor een prachtig overzicht van vulkanische hazards zie de website van de geologische dienst van de VS (in het Engels) op </w:t>
      </w:r>
      <w:hyperlink r:id="rId20" w:history="1">
        <w:r>
          <w:rPr>
            <w:rStyle w:val="Hyperlink"/>
            <w:rFonts w:ascii="Arial" w:eastAsia="Times New Roman" w:hAnsi="Arial" w:cs="Arial"/>
            <w:color w:val="000000"/>
            <w:sz w:val="16"/>
            <w:szCs w:val="16"/>
            <w:lang w:eastAsia="nl-NL"/>
          </w:rPr>
          <w:t>https://pubs.usgs.gov/fs/fs002-97/</w:t>
        </w:r>
      </w:hyperlink>
    </w:p>
    <w:p w:rsidR="002A64F0" w:rsidRDefault="002A64F0" w:rsidP="002A64F0">
      <w:pPr>
        <w:shd w:val="clear" w:color="auto" w:fill="FFFFFF"/>
        <w:spacing w:before="216" w:after="216" w:line="240" w:lineRule="auto"/>
        <w:rPr>
          <w:rFonts w:ascii="Arial" w:eastAsia="Times New Roman" w:hAnsi="Arial" w:cs="Arial"/>
          <w:color w:val="000000"/>
          <w:sz w:val="16"/>
          <w:szCs w:val="16"/>
          <w:lang w:eastAsia="nl-NL"/>
        </w:rPr>
      </w:pPr>
      <w:r>
        <w:rPr>
          <w:rFonts w:ascii="Arial" w:eastAsia="Times New Roman" w:hAnsi="Arial" w:cs="Arial"/>
          <w:noProof/>
          <w:color w:val="000000"/>
          <w:sz w:val="16"/>
          <w:szCs w:val="16"/>
          <w:lang w:eastAsia="nl-NL"/>
        </w:rPr>
        <w:drawing>
          <wp:inline distT="0" distB="0" distL="0" distR="0">
            <wp:extent cx="2171700" cy="2533650"/>
            <wp:effectExtent l="19050" t="0" r="0" b="0"/>
            <wp:docPr id="61" name="Afbeelding 61" descr="Illustration of volcano showing different types of volcano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lustration of volcano showing different types of volcano hazards"/>
                    <pic:cNvPicPr>
                      <a:picLocks noChangeAspect="1" noChangeArrowheads="1"/>
                    </pic:cNvPicPr>
                  </pic:nvPicPr>
                  <pic:blipFill>
                    <a:blip r:embed="rId21" cstate="print"/>
                    <a:srcRect/>
                    <a:stretch>
                      <a:fillRect/>
                    </a:stretch>
                  </pic:blipFill>
                  <pic:spPr bwMode="auto">
                    <a:xfrm>
                      <a:off x="0" y="0"/>
                      <a:ext cx="2171700" cy="2533650"/>
                    </a:xfrm>
                    <a:prstGeom prst="rect">
                      <a:avLst/>
                    </a:prstGeom>
                    <a:noFill/>
                    <a:ln w="9525">
                      <a:noFill/>
                      <a:miter lim="800000"/>
                      <a:headEnd/>
                      <a:tailEnd/>
                    </a:ln>
                  </pic:spPr>
                </pic:pic>
              </a:graphicData>
            </a:graphic>
          </wp:inline>
        </w:drawing>
      </w:r>
    </w:p>
    <w:p w:rsidR="002A64F0" w:rsidRDefault="002A64F0">
      <w:pPr>
        <w:rPr>
          <w:rFonts w:asciiTheme="majorHAnsi" w:eastAsiaTheme="majorEastAsia" w:hAnsiTheme="majorHAnsi" w:cstheme="majorBidi"/>
          <w:b/>
          <w:bCs/>
          <w:color w:val="4F81BD" w:themeColor="accent1"/>
          <w:sz w:val="26"/>
          <w:szCs w:val="26"/>
        </w:rPr>
      </w:pPr>
      <w:bookmarkStart w:id="58" w:name="_Toc491294553"/>
      <w:bookmarkStart w:id="59" w:name="_Toc491280939"/>
      <w:bookmarkStart w:id="60" w:name="_Toc491280871"/>
      <w:r>
        <w:br w:type="page"/>
      </w:r>
    </w:p>
    <w:p w:rsidR="002A64F0" w:rsidRDefault="002A64F0" w:rsidP="002A64F0">
      <w:pPr>
        <w:pStyle w:val="Kop2"/>
      </w:pPr>
      <w:bookmarkStart w:id="61" w:name="_Toc497766300"/>
      <w:r>
        <w:lastRenderedPageBreak/>
        <w:t xml:space="preserve">Achtergrond informatie vulkanische hazards </w:t>
      </w:r>
      <w:proofErr w:type="spellStart"/>
      <w:r>
        <w:t>Tungurahua</w:t>
      </w:r>
      <w:bookmarkEnd w:id="58"/>
      <w:bookmarkEnd w:id="59"/>
      <w:bookmarkEnd w:id="60"/>
      <w:bookmarkEnd w:id="61"/>
      <w:proofErr w:type="spellEnd"/>
    </w:p>
    <w:p w:rsidR="002A64F0" w:rsidRDefault="002A64F0" w:rsidP="002A64F0">
      <w:pPr>
        <w:pStyle w:val="Kop2"/>
      </w:pPr>
      <w:bookmarkStart w:id="62" w:name="_Toc491294554"/>
      <w:bookmarkStart w:id="63" w:name="_Toc491280940"/>
      <w:bookmarkStart w:id="64" w:name="_Toc491280872"/>
      <w:bookmarkStart w:id="65" w:name="_Toc497766301"/>
      <w:r>
        <w:t xml:space="preserve">Ruimtelijk spreiding, dispersie hazards </w:t>
      </w:r>
      <w:proofErr w:type="spellStart"/>
      <w:r>
        <w:t>Tungurahua</w:t>
      </w:r>
      <w:bookmarkEnd w:id="62"/>
      <w:bookmarkEnd w:id="63"/>
      <w:bookmarkEnd w:id="64"/>
      <w:bookmarkEnd w:id="65"/>
      <w:proofErr w:type="spellEnd"/>
    </w:p>
    <w:p w:rsidR="002A64F0" w:rsidRPr="002A64F0" w:rsidRDefault="002A64F0" w:rsidP="002A64F0">
      <w:pPr>
        <w:pStyle w:val="Geenafstand"/>
      </w:pPr>
      <w:r w:rsidRPr="002A64F0">
        <w:t xml:space="preserve">De ruimtelijke spreiding (dispersie) en (totale) omvang spreiding van vulkanische hazards (zie Bijlage 1 tabel 3) zijn voor een belangrijk deel bepaald door de topografie. Maar ook door de magnitude van de eruptie van de vulkaan (gemeten in VEI). Veel </w:t>
      </w:r>
      <w:proofErr w:type="spellStart"/>
      <w:r w:rsidRPr="002A64F0">
        <w:t>lahars</w:t>
      </w:r>
      <w:proofErr w:type="spellEnd"/>
      <w:r w:rsidRPr="002A64F0">
        <w:t xml:space="preserve"> en </w:t>
      </w:r>
      <w:proofErr w:type="spellStart"/>
      <w:r w:rsidRPr="002A64F0">
        <w:t>pyroclasitsche</w:t>
      </w:r>
      <w:proofErr w:type="spellEnd"/>
      <w:r w:rsidRPr="002A64F0">
        <w:t xml:space="preserve"> stromen volgen de diepe geulen (</w:t>
      </w:r>
      <w:proofErr w:type="spellStart"/>
      <w:r w:rsidRPr="002A64F0">
        <w:t>canyons</w:t>
      </w:r>
      <w:proofErr w:type="spellEnd"/>
      <w:r w:rsidRPr="002A64F0">
        <w:t xml:space="preserve">) op de flanken van de vulkaan. Grote </w:t>
      </w:r>
      <w:proofErr w:type="spellStart"/>
      <w:r w:rsidRPr="002A64F0">
        <w:t>lahars</w:t>
      </w:r>
      <w:proofErr w:type="spellEnd"/>
      <w:r w:rsidRPr="002A64F0">
        <w:t xml:space="preserve"> kunnen ook de complete rivierbedding vullen tot op grote afstand van de vulkaan. Topografie speelt een grote rol voor de locatie van hazard events bij relatief rustige erupties. Maar bij meer krachtige erupties (VEI schaal 3, 4?) kan dat ook anders zijn… </w:t>
      </w:r>
    </w:p>
    <w:p w:rsidR="002A64F0" w:rsidRDefault="002A64F0" w:rsidP="002A64F0">
      <w:pPr>
        <w:pStyle w:val="Kop2"/>
      </w:pPr>
      <w:bookmarkStart w:id="66" w:name="_Toc491294555"/>
      <w:bookmarkStart w:id="67" w:name="_Toc491280941"/>
      <w:bookmarkStart w:id="68" w:name="_Toc491280873"/>
      <w:bookmarkStart w:id="69" w:name="_Toc497766302"/>
      <w:r>
        <w:t xml:space="preserve">Asregens </w:t>
      </w:r>
      <w:proofErr w:type="spellStart"/>
      <w:r>
        <w:t>Tungurahua</w:t>
      </w:r>
      <w:bookmarkEnd w:id="66"/>
      <w:bookmarkEnd w:id="67"/>
      <w:bookmarkEnd w:id="68"/>
      <w:bookmarkEnd w:id="69"/>
      <w:proofErr w:type="spellEnd"/>
    </w:p>
    <w:p w:rsidR="002A64F0" w:rsidRDefault="002A64F0" w:rsidP="002A64F0">
      <w:pPr>
        <w:pStyle w:val="Geenafstand"/>
      </w:pPr>
      <w:r>
        <w:t xml:space="preserve">Asregens trekken zich niets aan van de topografie. De ruimtelijke spreiding (dispersie) en de omvang van de verspreiding van de asregen wordt bepaald door de windrichting en de magnitude van de eruptie. Bedenk dat in het gebied van de </w:t>
      </w:r>
      <w:proofErr w:type="spellStart"/>
      <w:r>
        <w:t>Tungurahua</w:t>
      </w:r>
      <w:proofErr w:type="spellEnd"/>
      <w:r>
        <w:t xml:space="preserve"> de wind voor het grootste deel van het jaar uit het oosten waait (oostelijke wind).</w:t>
      </w:r>
    </w:p>
    <w:p w:rsidR="002A64F0" w:rsidRDefault="002A64F0" w:rsidP="002A64F0">
      <w:pPr>
        <w:pStyle w:val="Geenafstand"/>
      </w:pPr>
    </w:p>
    <w:p w:rsidR="002A64F0" w:rsidRDefault="002A64F0" w:rsidP="002A64F0">
      <w:pPr>
        <w:pStyle w:val="Geenafstand"/>
        <w:keepNext/>
      </w:pPr>
      <w:r>
        <w:rPr>
          <w:b/>
          <w:noProof/>
          <w:lang w:eastAsia="nl-NL"/>
        </w:rPr>
        <w:drawing>
          <wp:inline distT="0" distB="0" distL="0" distR="0">
            <wp:extent cx="2857500" cy="1876425"/>
            <wp:effectExtent l="19050" t="0" r="0" b="0"/>
            <wp:docPr id="62" name="Afbeelding 2" descr="https://volcano.si.edu/volcanoes/region15/ecuador/tungurah/3803tun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volcano.si.edu/volcanoes/region15/ecuador/tungurah/3803tun47.jpg"/>
                    <pic:cNvPicPr>
                      <a:picLocks noChangeAspect="1" noChangeArrowheads="1"/>
                    </pic:cNvPicPr>
                  </pic:nvPicPr>
                  <pic:blipFill>
                    <a:blip r:embed="rId22"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1. Een geïdealiseerde weergave van een aswolk van de vulkaan </w:t>
      </w:r>
      <w:proofErr w:type="spellStart"/>
      <w:r>
        <w:t>Tungurahua</w:t>
      </w:r>
      <w:proofErr w:type="spellEnd"/>
      <w:r>
        <w:t xml:space="preserve">. Aangegeven is hoe de korrelgrootte van de as verandert met de afstand tot de kegel van de vulkaan. De veronderstelde windrichting is oost, </w:t>
      </w:r>
      <w:proofErr w:type="spellStart"/>
      <w:r>
        <w:t>noord-oost</w:t>
      </w:r>
      <w:proofErr w:type="spellEnd"/>
      <w:r>
        <w:t xml:space="preserve">, de dominante windrichting in het gebied. </w:t>
      </w:r>
    </w:p>
    <w:p w:rsidR="002A64F0" w:rsidRDefault="002A64F0" w:rsidP="002A64F0">
      <w:pPr>
        <w:keepNext/>
      </w:pPr>
      <w:r>
        <w:rPr>
          <w:b/>
          <w:noProof/>
          <w:lang w:eastAsia="nl-NL"/>
        </w:rPr>
        <w:drawing>
          <wp:inline distT="0" distB="0" distL="0" distR="0">
            <wp:extent cx="1710203" cy="2920621"/>
            <wp:effectExtent l="19050" t="0" r="4297" b="0"/>
            <wp:docPr id="63" name="Afbeelding 3" descr="https://volcano.si.edu/volcanoes/region15/ecuador/tungurah/4003Tung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volcano.si.edu/volcanoes/region15/ecuador/tungurah/4003Tung59f.jpg"/>
                    <pic:cNvPicPr>
                      <a:picLocks noChangeAspect="1" noChangeArrowheads="1"/>
                    </pic:cNvPicPr>
                  </pic:nvPicPr>
                  <pic:blipFill>
                    <a:blip r:embed="rId23" cstate="print"/>
                    <a:srcRect/>
                    <a:stretch>
                      <a:fillRect/>
                    </a:stretch>
                  </pic:blipFill>
                  <pic:spPr bwMode="auto">
                    <a:xfrm>
                      <a:off x="0" y="0"/>
                      <a:ext cx="1710339" cy="2920854"/>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2.  Vulkanische as in het plaatsje Bilbao 8 km west van de vulkaan </w:t>
      </w:r>
      <w:proofErr w:type="spellStart"/>
      <w:r>
        <w:t>Tungurahu</w:t>
      </w:r>
      <w:proofErr w:type="spellEnd"/>
      <w:r>
        <w:t xml:space="preserve">. April 2011. </w:t>
      </w:r>
    </w:p>
    <w:p w:rsidR="002A64F0" w:rsidRDefault="002A64F0" w:rsidP="002A64F0">
      <w:pPr>
        <w:pStyle w:val="Kop2"/>
      </w:pPr>
      <w:bookmarkStart w:id="70" w:name="_Toc491294556"/>
      <w:bookmarkStart w:id="71" w:name="_Toc491280942"/>
      <w:bookmarkStart w:id="72" w:name="_Toc491280874"/>
    </w:p>
    <w:p w:rsidR="002A64F0" w:rsidRDefault="002A64F0" w:rsidP="002A64F0">
      <w:pPr>
        <w:pStyle w:val="Kop2"/>
      </w:pPr>
    </w:p>
    <w:p w:rsidR="002A64F0" w:rsidRDefault="002A64F0" w:rsidP="002A64F0">
      <w:pPr>
        <w:pStyle w:val="Kop2"/>
      </w:pPr>
      <w:bookmarkStart w:id="73" w:name="_Toc497766303"/>
      <w:proofErr w:type="spellStart"/>
      <w:r>
        <w:t>Pyroclastische</w:t>
      </w:r>
      <w:proofErr w:type="spellEnd"/>
      <w:r>
        <w:t xml:space="preserve"> stromen </w:t>
      </w:r>
      <w:proofErr w:type="spellStart"/>
      <w:r>
        <w:t>Tungurahua</w:t>
      </w:r>
      <w:bookmarkEnd w:id="70"/>
      <w:bookmarkEnd w:id="71"/>
      <w:bookmarkEnd w:id="72"/>
      <w:bookmarkEnd w:id="73"/>
      <w:proofErr w:type="spellEnd"/>
    </w:p>
    <w:p w:rsidR="002A64F0" w:rsidRDefault="002A64F0" w:rsidP="002A64F0">
      <w:pPr>
        <w:pStyle w:val="Geenafstand"/>
      </w:pPr>
    </w:p>
    <w:p w:rsidR="002A64F0" w:rsidRDefault="002A64F0" w:rsidP="002A64F0">
      <w:pPr>
        <w:pStyle w:val="Geenafstand"/>
        <w:keepNext/>
      </w:pPr>
      <w:r>
        <w:rPr>
          <w:noProof/>
          <w:lang w:eastAsia="nl-NL"/>
        </w:rPr>
        <w:drawing>
          <wp:inline distT="0" distB="0" distL="0" distR="0">
            <wp:extent cx="1943100" cy="2171700"/>
            <wp:effectExtent l="19050" t="0" r="0" b="0"/>
            <wp:docPr id="64" name="Afbeelding 13" descr="https://volcano.si.edu/volcanoes/region15/ecuador/tungurah/3107tu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s://volcano.si.edu/volcanoes/region15/ecuador/tungurah/3107tun7.jpg"/>
                    <pic:cNvPicPr>
                      <a:picLocks noChangeAspect="1" noChangeArrowheads="1"/>
                    </pic:cNvPicPr>
                  </pic:nvPicPr>
                  <pic:blipFill>
                    <a:blip r:embed="rId24" cstate="print"/>
                    <a:srcRect/>
                    <a:stretch>
                      <a:fillRect/>
                    </a:stretch>
                  </pic:blipFill>
                  <pic:spPr bwMode="auto">
                    <a:xfrm>
                      <a:off x="0" y="0"/>
                      <a:ext cx="1943100" cy="2171700"/>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3. Drie foto’s van </w:t>
      </w:r>
      <w:proofErr w:type="spellStart"/>
      <w:r>
        <w:t>pyrocalstische</w:t>
      </w:r>
      <w:proofErr w:type="spellEnd"/>
      <w:r>
        <w:t xml:space="preserve"> stromen langs de </w:t>
      </w:r>
      <w:proofErr w:type="spellStart"/>
      <w:r>
        <w:t>Tungarahua</w:t>
      </w:r>
      <w:proofErr w:type="spellEnd"/>
      <w:r>
        <w:t xml:space="preserve"> op 14 juli 2006. De stroom duikt hier in de richting van de </w:t>
      </w:r>
      <w:proofErr w:type="spellStart"/>
      <w:r>
        <w:t>Juive</w:t>
      </w:r>
      <w:proofErr w:type="spellEnd"/>
      <w:r>
        <w:t xml:space="preserve"> Grande rivier. De foto is genomen van </w:t>
      </w:r>
      <w:proofErr w:type="spellStart"/>
      <w:r>
        <w:t>Lomo</w:t>
      </w:r>
      <w:proofErr w:type="spellEnd"/>
      <w:r>
        <w:t xml:space="preserve"> Grande, ongeveer 9 km NNW van de krater.  Bron: https://volcano.si.edu/showr</w:t>
      </w:r>
    </w:p>
    <w:p w:rsidR="002A64F0" w:rsidRDefault="002A64F0" w:rsidP="002A64F0">
      <w:pPr>
        <w:pStyle w:val="Geenafstand"/>
        <w:keepNext/>
      </w:pPr>
      <w:r>
        <w:rPr>
          <w:noProof/>
          <w:lang w:eastAsia="nl-NL"/>
        </w:rPr>
        <w:drawing>
          <wp:inline distT="0" distB="0" distL="0" distR="0">
            <wp:extent cx="2619375" cy="1724025"/>
            <wp:effectExtent l="19050" t="0" r="9525" b="0"/>
            <wp:docPr id="65" name="Afbeelding 16" descr="https://volcano.si.edu/volcanoes/region15/ecuador/tungurah/3107tu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s://volcano.si.edu/volcanoes/region15/ecuador/tungurah/3107tun6.jpg"/>
                    <pic:cNvPicPr>
                      <a:picLocks noChangeAspect="1" noChangeArrowheads="1"/>
                    </pic:cNvPicPr>
                  </pic:nvPicPr>
                  <pic:blipFill>
                    <a:blip r:embed="rId25" cstate="print"/>
                    <a:srcRect/>
                    <a:stretch>
                      <a:fillRect/>
                    </a:stretch>
                  </pic:blipFill>
                  <pic:spPr bwMode="auto">
                    <a:xfrm>
                      <a:off x="0" y="0"/>
                      <a:ext cx="2619375" cy="1724025"/>
                    </a:xfrm>
                    <a:prstGeom prst="rect">
                      <a:avLst/>
                    </a:prstGeom>
                    <a:noFill/>
                    <a:ln w="9525">
                      <a:noFill/>
                      <a:miter lim="800000"/>
                      <a:headEnd/>
                      <a:tailEnd/>
                    </a:ln>
                  </pic:spPr>
                </pic:pic>
              </a:graphicData>
            </a:graphic>
          </wp:inline>
        </w:drawing>
      </w:r>
    </w:p>
    <w:p w:rsidR="002A64F0" w:rsidRPr="0060268F" w:rsidRDefault="002A64F0" w:rsidP="002A64F0">
      <w:pPr>
        <w:pStyle w:val="Bijschrift"/>
      </w:pPr>
      <w:r>
        <w:t xml:space="preserve">Figuur </w:t>
      </w:r>
      <w:fldSimple w:instr=" SEQ Figuur \* ARABIC ">
        <w:r>
          <w:rPr>
            <w:noProof/>
          </w:rPr>
          <w:t>6</w:t>
        </w:r>
      </w:fldSimple>
      <w:r>
        <w:t xml:space="preserve">4.Pyroclastische stroomroutes en afzettingen op de lagere westflank van de </w:t>
      </w:r>
      <w:proofErr w:type="spellStart"/>
      <w:r>
        <w:t>Tungurahua</w:t>
      </w:r>
      <w:proofErr w:type="spellEnd"/>
      <w:r>
        <w:t xml:space="preserve"> (dichtbij </w:t>
      </w:r>
      <w:proofErr w:type="spellStart"/>
      <w:r>
        <w:t>Cusúa</w:t>
      </w:r>
      <w:proofErr w:type="spellEnd"/>
      <w:r>
        <w:t xml:space="preserve">). Gefotografeerd 14 </w:t>
      </w:r>
      <w:proofErr w:type="spellStart"/>
      <w:r>
        <w:t>July</w:t>
      </w:r>
      <w:proofErr w:type="spellEnd"/>
      <w:r>
        <w:t xml:space="preserve"> 2006. </w:t>
      </w:r>
      <w:r w:rsidRPr="0060268F">
        <w:t xml:space="preserve">Bron: </w:t>
      </w:r>
      <w:hyperlink r:id="rId26" w:history="1">
        <w:r w:rsidRPr="0060268F">
          <w:rPr>
            <w:rStyle w:val="Hyperlink"/>
          </w:rPr>
          <w:t>https://volcano.si.edu/showreport.cfm?doi=10.5479/si.GVP.BGVN200607-352080</w:t>
        </w:r>
      </w:hyperlink>
    </w:p>
    <w:p w:rsidR="002A64F0" w:rsidRDefault="002A64F0" w:rsidP="002A64F0">
      <w:pPr>
        <w:keepNext/>
      </w:pPr>
      <w:r>
        <w:rPr>
          <w:noProof/>
          <w:lang w:eastAsia="nl-NL"/>
        </w:rPr>
        <w:drawing>
          <wp:inline distT="0" distB="0" distL="0" distR="0">
            <wp:extent cx="2905125" cy="2143125"/>
            <wp:effectExtent l="19050" t="0" r="9525" b="0"/>
            <wp:docPr id="66" name="Afbeelding 66" descr="https://volcano.si.edu/images/bulletin/352080/352080_BGVN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volcano.si.edu/images/bulletin/352080/352080_BGVN_071.jpg"/>
                    <pic:cNvPicPr>
                      <a:picLocks noChangeAspect="1" noChangeArrowheads="1"/>
                    </pic:cNvPicPr>
                  </pic:nvPicPr>
                  <pic:blipFill>
                    <a:blip r:embed="rId27" cstate="print"/>
                    <a:srcRect/>
                    <a:stretch>
                      <a:fillRect/>
                    </a:stretch>
                  </pic:blipFill>
                  <pic:spPr bwMode="auto">
                    <a:xfrm>
                      <a:off x="0" y="0"/>
                      <a:ext cx="2905125" cy="2143125"/>
                    </a:xfrm>
                    <a:prstGeom prst="rect">
                      <a:avLst/>
                    </a:prstGeom>
                    <a:noFill/>
                    <a:ln w="9525">
                      <a:noFill/>
                      <a:miter lim="800000"/>
                      <a:headEnd/>
                      <a:tailEnd/>
                    </a:ln>
                  </pic:spPr>
                </pic:pic>
              </a:graphicData>
            </a:graphic>
          </wp:inline>
        </w:drawing>
      </w:r>
    </w:p>
    <w:p w:rsidR="002A64F0" w:rsidRDefault="002A64F0" w:rsidP="002A64F0">
      <w:pPr>
        <w:pStyle w:val="Bijschrift"/>
        <w:rPr>
          <w:rStyle w:val="varcapnum"/>
          <w:rFonts w:ascii="Arial" w:hAnsi="Arial" w:cs="Arial"/>
          <w:b w:val="0"/>
          <w:bCs w:val="0"/>
          <w:color w:val="000000"/>
          <w:sz w:val="13"/>
          <w:szCs w:val="13"/>
          <w:bdr w:val="none" w:sz="0" w:space="0" w:color="auto" w:frame="1"/>
        </w:rPr>
      </w:pPr>
      <w:r>
        <w:t xml:space="preserve">Figuur 5. </w:t>
      </w:r>
      <w:proofErr w:type="spellStart"/>
      <w:r>
        <w:t>Pyroclastische</w:t>
      </w:r>
      <w:proofErr w:type="spellEnd"/>
      <w:r>
        <w:t xml:space="preserve"> stroom van de </w:t>
      </w:r>
      <w:proofErr w:type="spellStart"/>
      <w:r>
        <w:t>Tungaruhua</w:t>
      </w:r>
      <w:proofErr w:type="spellEnd"/>
      <w:r>
        <w:t xml:space="preserve"> in de kloof van de </w:t>
      </w:r>
      <w:proofErr w:type="spellStart"/>
      <w:r>
        <w:t>Juive</w:t>
      </w:r>
      <w:proofErr w:type="spellEnd"/>
      <w:r>
        <w:t xml:space="preserve"> Grande. 2013. Bron: </w:t>
      </w:r>
    </w:p>
    <w:p w:rsidR="002A64F0" w:rsidRDefault="002A64F0" w:rsidP="002A64F0">
      <w:pPr>
        <w:pStyle w:val="Kop2"/>
      </w:pPr>
      <w:bookmarkStart w:id="74" w:name="_Toc491294557"/>
      <w:bookmarkStart w:id="75" w:name="_Toc491280943"/>
      <w:bookmarkStart w:id="76" w:name="_Toc491280875"/>
      <w:bookmarkStart w:id="77" w:name="_Toc497766304"/>
      <w:r>
        <w:lastRenderedPageBreak/>
        <w:t xml:space="preserve">Relatie helling vulkaan en eigenschappen hazards </w:t>
      </w:r>
      <w:proofErr w:type="spellStart"/>
      <w:r>
        <w:t>Tungurahua</w:t>
      </w:r>
      <w:bookmarkEnd w:id="74"/>
      <w:bookmarkEnd w:id="75"/>
      <w:bookmarkEnd w:id="76"/>
      <w:bookmarkEnd w:id="77"/>
      <w:proofErr w:type="spellEnd"/>
    </w:p>
    <w:p w:rsidR="002A64F0" w:rsidRDefault="002A64F0" w:rsidP="002A64F0">
      <w:pPr>
        <w:pStyle w:val="Geenafstand"/>
      </w:pPr>
      <w:r>
        <w:t xml:space="preserve">De snelheid die een </w:t>
      </w:r>
      <w:proofErr w:type="spellStart"/>
      <w:r>
        <w:t>pyroclastische</w:t>
      </w:r>
      <w:proofErr w:type="spellEnd"/>
      <w:r>
        <w:t xml:space="preserve"> stroom, een lavastroom of een </w:t>
      </w:r>
      <w:proofErr w:type="spellStart"/>
      <w:r>
        <w:t>lahar</w:t>
      </w:r>
      <w:proofErr w:type="spellEnd"/>
      <w:r>
        <w:t xml:space="preserve"> kan ontwikkelen is o.a. afhankelijk van de hellingshoek van de flank van de vulkaan of de vulkaanwand. Ook wordt de kraterwand minder stabiel als de helling te steil wordt en kan de wand instorten. Dat is in het recente verleden (3000 jaar geleden) gebeurd, laat de geologische kaart zien. Bij een helling van 30 graden of meer is het oppassen. Zeker bij hevige regenval of grote aardbevingen.</w:t>
      </w:r>
    </w:p>
    <w:p w:rsidR="002A64F0" w:rsidRDefault="002A64F0" w:rsidP="002A64F0">
      <w:pPr>
        <w:pStyle w:val="Geenafstand"/>
      </w:pPr>
    </w:p>
    <w:p w:rsidR="002A64F0" w:rsidRDefault="002A64F0" w:rsidP="002A64F0">
      <w:pPr>
        <w:pStyle w:val="Geenafstand"/>
        <w:keepNext/>
      </w:pPr>
      <w:r>
        <w:rPr>
          <w:b/>
          <w:noProof/>
          <w:lang w:eastAsia="nl-NL"/>
        </w:rPr>
        <w:drawing>
          <wp:inline distT="0" distB="0" distL="0" distR="0">
            <wp:extent cx="3067050" cy="2352675"/>
            <wp:effectExtent l="19050" t="0" r="0" b="0"/>
            <wp:docPr id="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8" cstate="print"/>
                    <a:srcRect/>
                    <a:stretch>
                      <a:fillRect/>
                    </a:stretch>
                  </pic:blipFill>
                  <pic:spPr bwMode="auto">
                    <a:xfrm>
                      <a:off x="0" y="0"/>
                      <a:ext cx="3067050" cy="2352675"/>
                    </a:xfrm>
                    <a:prstGeom prst="rect">
                      <a:avLst/>
                    </a:prstGeom>
                    <a:noFill/>
                    <a:ln w="9525">
                      <a:noFill/>
                      <a:miter lim="800000"/>
                      <a:headEnd/>
                      <a:tailEnd/>
                    </a:ln>
                  </pic:spPr>
                </pic:pic>
              </a:graphicData>
            </a:graphic>
          </wp:inline>
        </w:drawing>
      </w:r>
    </w:p>
    <w:p w:rsidR="002A64F0" w:rsidRDefault="002A64F0" w:rsidP="002A64F0">
      <w:pPr>
        <w:pStyle w:val="Bijschrift"/>
      </w:pPr>
      <w:r>
        <w:t>Figuur 6. Voorbeeld hoe een kraterwand instabiel kan worden wat kan leiden tot een enorme aardverschuiving.</w:t>
      </w:r>
    </w:p>
    <w:p w:rsidR="002A64F0" w:rsidRDefault="002A64F0" w:rsidP="002A64F0">
      <w:pPr>
        <w:pStyle w:val="Kop2"/>
      </w:pPr>
      <w:bookmarkStart w:id="78" w:name="_Toc491294558"/>
      <w:bookmarkStart w:id="79" w:name="_Toc491280944"/>
      <w:bookmarkStart w:id="80" w:name="_Toc491280876"/>
      <w:bookmarkStart w:id="81" w:name="_Toc497766305"/>
      <w:r>
        <w:t xml:space="preserve">Herhalingsperiode (frequentie) hazards </w:t>
      </w:r>
      <w:proofErr w:type="spellStart"/>
      <w:r>
        <w:t>Tungurahua</w:t>
      </w:r>
      <w:bookmarkEnd w:id="78"/>
      <w:bookmarkEnd w:id="79"/>
      <w:bookmarkEnd w:id="80"/>
      <w:bookmarkEnd w:id="81"/>
      <w:proofErr w:type="spellEnd"/>
    </w:p>
    <w:p w:rsidR="002A64F0" w:rsidRDefault="002A64F0" w:rsidP="002A64F0">
      <w:pPr>
        <w:pStyle w:val="Geenafstand"/>
      </w:pPr>
      <w:r>
        <w:t>Er zijn een paar regels:</w:t>
      </w:r>
    </w:p>
    <w:p w:rsidR="002A64F0" w:rsidRDefault="002A64F0" w:rsidP="002A64F0">
      <w:pPr>
        <w:pStyle w:val="Geenafstand"/>
        <w:numPr>
          <w:ilvl w:val="0"/>
          <w:numId w:val="2"/>
        </w:numPr>
      </w:pPr>
      <w:r>
        <w:t>Hoe groter de magnitude van een hazard event hoe groter de herhalingsperiode.</w:t>
      </w:r>
    </w:p>
    <w:p w:rsidR="002A64F0" w:rsidRDefault="002A64F0" w:rsidP="002A64F0">
      <w:pPr>
        <w:pStyle w:val="Geenafstand"/>
        <w:numPr>
          <w:ilvl w:val="0"/>
          <w:numId w:val="2"/>
        </w:numPr>
      </w:pPr>
      <w:r>
        <w:t>Hoe groter de magnitude van een eruptie (VEI schaal) hoe groter de ruimtelijke spreiding (dispersie) en ruimtelijke omvang van vulkanische hazards:</w:t>
      </w:r>
    </w:p>
    <w:p w:rsidR="002A64F0" w:rsidRDefault="002A64F0" w:rsidP="002A64F0">
      <w:pPr>
        <w:pStyle w:val="Geenafstand"/>
        <w:numPr>
          <w:ilvl w:val="1"/>
          <w:numId w:val="2"/>
        </w:numPr>
      </w:pPr>
      <w:r>
        <w:t xml:space="preserve">Lavastromen zijn er alleen bij grote erupties (magnitude &gt;2-3). </w:t>
      </w:r>
    </w:p>
    <w:p w:rsidR="002A64F0" w:rsidRDefault="002A64F0" w:rsidP="002A64F0">
      <w:pPr>
        <w:pStyle w:val="Geenafstand"/>
        <w:numPr>
          <w:ilvl w:val="1"/>
          <w:numId w:val="2"/>
        </w:numPr>
      </w:pPr>
      <w:proofErr w:type="spellStart"/>
      <w:r>
        <w:t>Pyroclastische</w:t>
      </w:r>
      <w:proofErr w:type="spellEnd"/>
      <w:r>
        <w:t xml:space="preserve"> stromen zijn er ook alleen bij heftige, grote erupties (magnitude &gt;2-3)</w:t>
      </w:r>
    </w:p>
    <w:p w:rsidR="002A64F0" w:rsidRDefault="002A64F0" w:rsidP="002A64F0">
      <w:pPr>
        <w:pStyle w:val="Geenafstand"/>
        <w:numPr>
          <w:ilvl w:val="1"/>
          <w:numId w:val="2"/>
        </w:numPr>
      </w:pPr>
      <w:r>
        <w:t>Asregens zijn er ook bij erupties van kleine magnitude (1) maar de as zal zich over een groter gebied verspreiden bij erupties met grote kracht (magnitude 2-3 of hoger).</w:t>
      </w:r>
    </w:p>
    <w:p w:rsidR="002A64F0" w:rsidRDefault="002A64F0" w:rsidP="002A64F0">
      <w:pPr>
        <w:pStyle w:val="Geenafstand"/>
      </w:pPr>
    </w:p>
    <w:p w:rsidR="002A64F0" w:rsidRDefault="002A64F0" w:rsidP="002A64F0">
      <w:pPr>
        <w:pStyle w:val="Kop2"/>
      </w:pPr>
      <w:bookmarkStart w:id="82" w:name="_Toc491294559"/>
      <w:bookmarkStart w:id="83" w:name="_Toc491280945"/>
      <w:bookmarkStart w:id="84" w:name="_Toc491280877"/>
      <w:bookmarkStart w:id="85" w:name="_Toc497766306"/>
      <w:r>
        <w:t xml:space="preserve">Aardbevingen </w:t>
      </w:r>
      <w:proofErr w:type="spellStart"/>
      <w:r>
        <w:t>Tungurahua</w:t>
      </w:r>
      <w:bookmarkEnd w:id="82"/>
      <w:bookmarkEnd w:id="83"/>
      <w:bookmarkEnd w:id="84"/>
      <w:bookmarkEnd w:id="85"/>
      <w:proofErr w:type="spellEnd"/>
    </w:p>
    <w:p w:rsidR="002A64F0" w:rsidRDefault="002A64F0" w:rsidP="002A64F0">
      <w:pPr>
        <w:pStyle w:val="Geenafstand"/>
      </w:pPr>
      <w:r>
        <w:t>Kijk in de Bosatlas naar de kaart tektoniek en vulkanisme van Latijns-Amerika (Kaart 204 C 54</w:t>
      </w:r>
      <w:r w:rsidRPr="002563BB">
        <w:rPr>
          <w:vertAlign w:val="superscript"/>
        </w:rPr>
        <w:t>e</w:t>
      </w:r>
      <w:r>
        <w:t xml:space="preserve"> editie). Bestudeer de plaatgrenzen en het aardbevingsrisico in Ecuador. Ecuador ligt voor een deel op een kleine tektonische plaat, de Noord Andes plaat, ingeklemd tussen de </w:t>
      </w:r>
      <w:proofErr w:type="spellStart"/>
      <w:r>
        <w:t>Nazca</w:t>
      </w:r>
      <w:proofErr w:type="spellEnd"/>
      <w:r>
        <w:t>-plaat en de Zuid-Amerikaanse plaat. De pijlen aan de oostkant van de Noord Andes-plaat duiden op een convergente beweging aan. Voor een vergelijkbare figuur, zie Figuur 7 hieronder.</w:t>
      </w:r>
    </w:p>
    <w:p w:rsidR="002A64F0" w:rsidRDefault="002A64F0" w:rsidP="002A64F0">
      <w:pPr>
        <w:pStyle w:val="Geenafstand"/>
        <w:keepNext/>
      </w:pPr>
      <w:r>
        <w:rPr>
          <w:noProof/>
          <w:lang w:eastAsia="nl-NL"/>
        </w:rPr>
        <w:lastRenderedPageBreak/>
        <w:drawing>
          <wp:inline distT="0" distB="0" distL="0" distR="0">
            <wp:extent cx="2157768" cy="2256849"/>
            <wp:effectExtent l="19050" t="0" r="0" b="0"/>
            <wp:docPr id="68" name="Afbeelding 68" descr="The South American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South American Plate"/>
                    <pic:cNvPicPr>
                      <a:picLocks noChangeAspect="1" noChangeArrowheads="1"/>
                    </pic:cNvPicPr>
                  </pic:nvPicPr>
                  <pic:blipFill>
                    <a:blip r:embed="rId29" cstate="print"/>
                    <a:srcRect/>
                    <a:stretch>
                      <a:fillRect/>
                    </a:stretch>
                  </pic:blipFill>
                  <pic:spPr bwMode="auto">
                    <a:xfrm>
                      <a:off x="0" y="0"/>
                      <a:ext cx="2160730" cy="2259947"/>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7. Ecuador ligt deels op de Noord Andes micro-plaat ingeklemd tussen de </w:t>
      </w:r>
      <w:proofErr w:type="spellStart"/>
      <w:r>
        <w:t>Nazca</w:t>
      </w:r>
      <w:proofErr w:type="spellEnd"/>
      <w:r>
        <w:t xml:space="preserve"> plaat in het westen en de Zuid-Amerikaanse plaat in het oosten en deels op de Zuid-Amerikaanse plaat. Zie Bosatlas kaart 204 C.</w:t>
      </w:r>
    </w:p>
    <w:p w:rsidR="002A64F0" w:rsidRDefault="002A64F0" w:rsidP="002A64F0">
      <w:pPr>
        <w:pStyle w:val="Geenafstand"/>
      </w:pPr>
      <w:r>
        <w:t xml:space="preserve">De laatste grote aardbeving (6,8 Schaal van Richter!) dateert van 1949 met het epicentrum niet ver van de vulkaan </w:t>
      </w:r>
      <w:proofErr w:type="spellStart"/>
      <w:r>
        <w:t>Tungurahu</w:t>
      </w:r>
      <w:proofErr w:type="spellEnd"/>
      <w:r>
        <w:t xml:space="preserve"> (zie Figuur 8). Deze kostte vele mensen het leven en veroorzaakte grote aardverschuivingen in het gebied en richtte grote schade aan Zie Figuur 9). Maar ook in 1797 was er een grote aardbeving (de </w:t>
      </w:r>
      <w:proofErr w:type="spellStart"/>
      <w:r>
        <w:t>Riobamba</w:t>
      </w:r>
      <w:proofErr w:type="spellEnd"/>
      <w:r>
        <w:t xml:space="preserve"> aardbeving) met het epicentrum dicht bij de vulkaan met als gevolg een blokkade van 8 dagen van de rivier aan de voet, ten westen van de </w:t>
      </w:r>
      <w:proofErr w:type="spellStart"/>
      <w:r>
        <w:t>Tungurahua</w:t>
      </w:r>
      <w:proofErr w:type="spellEnd"/>
      <w:r>
        <w:t xml:space="preserve">. Meer informatie te vinden op o.a. </w:t>
      </w:r>
      <w:proofErr w:type="spellStart"/>
      <w:r>
        <w:t>wikipedia</w:t>
      </w:r>
      <w:proofErr w:type="spellEnd"/>
      <w:r>
        <w:t xml:space="preserve"> list of </w:t>
      </w:r>
      <w:proofErr w:type="spellStart"/>
      <w:r>
        <w:t>earthquakes</w:t>
      </w:r>
      <w:proofErr w:type="spellEnd"/>
      <w:r>
        <w:t xml:space="preserve"> in Ecuador </w:t>
      </w:r>
      <w:hyperlink r:id="rId30" w:history="1">
        <w:r>
          <w:rPr>
            <w:rStyle w:val="Hyperlink"/>
          </w:rPr>
          <w:t>https://en.wikipedia.org/wiki/List_of_earthquakes_in_Ecuador</w:t>
        </w:r>
      </w:hyperlink>
    </w:p>
    <w:p w:rsidR="002A64F0" w:rsidRDefault="002A64F0" w:rsidP="002A64F0">
      <w:pPr>
        <w:pStyle w:val="Geenafstand"/>
      </w:pPr>
    </w:p>
    <w:p w:rsidR="002A64F0" w:rsidRDefault="002A64F0" w:rsidP="002A64F0">
      <w:pPr>
        <w:pStyle w:val="Geenafstand"/>
      </w:pPr>
    </w:p>
    <w:p w:rsidR="002A64F0" w:rsidRDefault="002A64F0" w:rsidP="002A64F0">
      <w:pPr>
        <w:keepNext/>
        <w:jc w:val="center"/>
      </w:pPr>
      <w:r>
        <w:rPr>
          <w:noProof/>
          <w:lang w:eastAsia="nl-NL"/>
        </w:rPr>
        <w:drawing>
          <wp:inline distT="0" distB="0" distL="0" distR="0">
            <wp:extent cx="2217620" cy="2365461"/>
            <wp:effectExtent l="19050" t="0" r="0" b="0"/>
            <wp:docPr id="69"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31" cstate="print"/>
                    <a:srcRect/>
                    <a:stretch>
                      <a:fillRect/>
                    </a:stretch>
                  </pic:blipFill>
                  <pic:spPr bwMode="auto">
                    <a:xfrm>
                      <a:off x="0" y="0"/>
                      <a:ext cx="2214974" cy="2362639"/>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8. De </w:t>
      </w:r>
      <w:proofErr w:type="spellStart"/>
      <w:r>
        <w:t>Ambato</w:t>
      </w:r>
      <w:proofErr w:type="spellEnd"/>
      <w:r>
        <w:t xml:space="preserve"> aardbeving van 1949 met het epicentrum. Magnitude 6,8 op de schaal van Richter. Kijk op </w:t>
      </w:r>
      <w:proofErr w:type="spellStart"/>
      <w:r>
        <w:t>wikipedia</w:t>
      </w:r>
      <w:proofErr w:type="spellEnd"/>
      <w:r>
        <w:t xml:space="preserve"> list of </w:t>
      </w:r>
      <w:proofErr w:type="spellStart"/>
      <w:r>
        <w:t>earth</w:t>
      </w:r>
      <w:proofErr w:type="spellEnd"/>
      <w:r>
        <w:t xml:space="preserve"> </w:t>
      </w:r>
      <w:proofErr w:type="spellStart"/>
      <w:r>
        <w:t>quakes</w:t>
      </w:r>
      <w:proofErr w:type="spellEnd"/>
      <w:r>
        <w:t xml:space="preserve"> in Ecuador naar andere aardbevingen met epicentra in de </w:t>
      </w:r>
      <w:proofErr w:type="spellStart"/>
      <w:r>
        <w:t>Tungurahua</w:t>
      </w:r>
      <w:proofErr w:type="spellEnd"/>
      <w:r>
        <w:t xml:space="preserve"> regio, o.a. naar de </w:t>
      </w:r>
      <w:proofErr w:type="spellStart"/>
      <w:r>
        <w:t>Riobamba</w:t>
      </w:r>
      <w:proofErr w:type="spellEnd"/>
      <w:r>
        <w:t xml:space="preserve"> aardbeving uit 1797. </w:t>
      </w:r>
    </w:p>
    <w:p w:rsidR="002A64F0" w:rsidRDefault="002A64F0" w:rsidP="002A64F0">
      <w:pPr>
        <w:keepNext/>
      </w:pPr>
      <w:r>
        <w:rPr>
          <w:b/>
          <w:noProof/>
          <w:lang w:eastAsia="nl-NL"/>
        </w:rPr>
        <w:lastRenderedPageBreak/>
        <w:drawing>
          <wp:inline distT="0" distB="0" distL="0" distR="0">
            <wp:extent cx="2614968" cy="2312878"/>
            <wp:effectExtent l="19050" t="0" r="0" b="0"/>
            <wp:docPr id="70" name="Afbeelding 7" descr="https://upload.wikimedia.org/wikipedia/commons/thumb/f/f6/Ambato_Earthquake_-_Ruined_Hospital.jpg/1280px-Ambato_Earthquake_-_Ruined_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upload.wikimedia.org/wikipedia/commons/thumb/f/f6/Ambato_Earthquake_-_Ruined_Hospital.jpg/1280px-Ambato_Earthquake_-_Ruined_Hospital.jpg"/>
                    <pic:cNvPicPr>
                      <a:picLocks noChangeAspect="1" noChangeArrowheads="1"/>
                    </pic:cNvPicPr>
                  </pic:nvPicPr>
                  <pic:blipFill>
                    <a:blip r:embed="rId32" cstate="print"/>
                    <a:srcRect/>
                    <a:stretch>
                      <a:fillRect/>
                    </a:stretch>
                  </pic:blipFill>
                  <pic:spPr bwMode="auto">
                    <a:xfrm>
                      <a:off x="0" y="0"/>
                      <a:ext cx="2617811" cy="2315393"/>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9. Verwoestingen in de stad nabijgelegen stad </w:t>
      </w:r>
      <w:proofErr w:type="spellStart"/>
      <w:r>
        <w:t>Ambato</w:t>
      </w:r>
      <w:proofErr w:type="spellEnd"/>
      <w:r>
        <w:t xml:space="preserve"> na de aardbeving van 1949.</w:t>
      </w:r>
    </w:p>
    <w:p w:rsidR="002A64F0" w:rsidRDefault="002A64F0" w:rsidP="002A64F0">
      <w:pPr>
        <w:pStyle w:val="Kop2"/>
      </w:pPr>
      <w:bookmarkStart w:id="86" w:name="_Toc491294560"/>
      <w:bookmarkStart w:id="87" w:name="_Toc491280946"/>
      <w:bookmarkStart w:id="88" w:name="_Toc491280878"/>
      <w:bookmarkStart w:id="89" w:name="_Toc497766307"/>
      <w:r>
        <w:t xml:space="preserve">Lahars </w:t>
      </w:r>
      <w:proofErr w:type="spellStart"/>
      <w:r>
        <w:t>Tungurahua</w:t>
      </w:r>
      <w:bookmarkEnd w:id="86"/>
      <w:bookmarkEnd w:id="87"/>
      <w:bookmarkEnd w:id="88"/>
      <w:bookmarkEnd w:id="89"/>
      <w:proofErr w:type="spellEnd"/>
    </w:p>
    <w:p w:rsidR="002A64F0" w:rsidRDefault="002A64F0" w:rsidP="002A64F0">
      <w:pPr>
        <w:pStyle w:val="Geenafstand"/>
      </w:pPr>
      <w:r>
        <w:t xml:space="preserve">Lahars kunnen voorkomen tijdens een eruptie maar in het gebied rond de </w:t>
      </w:r>
      <w:proofErr w:type="spellStart"/>
      <w:r>
        <w:t>Tungurahua</w:t>
      </w:r>
      <w:proofErr w:type="spellEnd"/>
      <w:r>
        <w:t xml:space="preserve"> komen </w:t>
      </w:r>
      <w:proofErr w:type="spellStart"/>
      <w:r>
        <w:t>lahars</w:t>
      </w:r>
      <w:proofErr w:type="spellEnd"/>
      <w:r>
        <w:t xml:space="preserve"> vooral voor na perioden van hevige regenval, soms weken of maanden na een eruptie. Lahars hebben dus een heel andere herhalingsperiode dan veel andere vulkanische hazards. De Figuren 10 en 11 laten zien welke schade hazards aan kunnen richten.</w:t>
      </w:r>
    </w:p>
    <w:p w:rsidR="002A64F0" w:rsidRDefault="002A64F0" w:rsidP="002A64F0">
      <w:pPr>
        <w:pStyle w:val="Geenafstand"/>
      </w:pPr>
    </w:p>
    <w:p w:rsidR="002A64F0" w:rsidRDefault="002A64F0" w:rsidP="002A64F0">
      <w:pPr>
        <w:pStyle w:val="Geenafstand"/>
        <w:keepNext/>
      </w:pPr>
      <w:r>
        <w:rPr>
          <w:b/>
          <w:noProof/>
          <w:lang w:eastAsia="nl-NL"/>
        </w:rPr>
        <w:drawing>
          <wp:inline distT="0" distB="0" distL="0" distR="0">
            <wp:extent cx="3409950" cy="3790950"/>
            <wp:effectExtent l="19050" t="0" r="0" b="0"/>
            <wp:docPr id="71" name="Afbeelding 6" descr="https://volcano.si.edu/volcanoes/region15/ecuador/tungurah/3407tu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volcano.si.edu/volcanoes/region15/ecuador/tungurah/3407tun3.jpg"/>
                    <pic:cNvPicPr>
                      <a:picLocks noChangeAspect="1" noChangeArrowheads="1"/>
                    </pic:cNvPicPr>
                  </pic:nvPicPr>
                  <pic:blipFill>
                    <a:blip r:embed="rId33" cstate="print"/>
                    <a:srcRect/>
                    <a:stretch>
                      <a:fillRect/>
                    </a:stretch>
                  </pic:blipFill>
                  <pic:spPr bwMode="auto">
                    <a:xfrm>
                      <a:off x="0" y="0"/>
                      <a:ext cx="3409950" cy="3790950"/>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10. Drie foto’s van het El </w:t>
      </w:r>
      <w:proofErr w:type="spellStart"/>
      <w:r>
        <w:t>Salado</w:t>
      </w:r>
      <w:proofErr w:type="spellEnd"/>
      <w:r>
        <w:t xml:space="preserve"> zwembad op de noordflank van de </w:t>
      </w:r>
      <w:proofErr w:type="spellStart"/>
      <w:r>
        <w:t>Tungurahua</w:t>
      </w:r>
      <w:proofErr w:type="spellEnd"/>
      <w:r>
        <w:t xml:space="preserve">. In 2008 vernielde een modderstroom grote delen van het badcomplex. Aangegeven staat hoe hoog de waterstand was ten tijde van de modderstroom (6 m). In de inzet zie je het oorspronkelijk zwembad. </w:t>
      </w:r>
    </w:p>
    <w:p w:rsidR="002A64F0" w:rsidRDefault="002A64F0" w:rsidP="002A64F0">
      <w:pPr>
        <w:pStyle w:val="Geenafstand"/>
        <w:keepNext/>
      </w:pPr>
      <w:r>
        <w:rPr>
          <w:noProof/>
          <w:lang w:eastAsia="nl-NL"/>
        </w:rPr>
        <w:lastRenderedPageBreak/>
        <w:drawing>
          <wp:inline distT="0" distB="0" distL="0" distR="0">
            <wp:extent cx="3133725" cy="4181475"/>
            <wp:effectExtent l="19050" t="0" r="9525" b="0"/>
            <wp:docPr id="72" name="Afbeelding 4" descr="https://volcano.si.edu/images/bulletin/352080/352080_BGVN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volcano.si.edu/images/bulletin/352080/352080_BGVN_076.jpg"/>
                    <pic:cNvPicPr>
                      <a:picLocks noChangeAspect="1" noChangeArrowheads="1"/>
                    </pic:cNvPicPr>
                  </pic:nvPicPr>
                  <pic:blipFill>
                    <a:blip r:embed="rId34" cstate="print"/>
                    <a:srcRect/>
                    <a:stretch>
                      <a:fillRect/>
                    </a:stretch>
                  </pic:blipFill>
                  <pic:spPr bwMode="auto">
                    <a:xfrm>
                      <a:off x="0" y="0"/>
                      <a:ext cx="3133725" cy="4181475"/>
                    </a:xfrm>
                    <a:prstGeom prst="rect">
                      <a:avLst/>
                    </a:prstGeom>
                    <a:noFill/>
                    <a:ln w="9525">
                      <a:noFill/>
                      <a:miter lim="800000"/>
                      <a:headEnd/>
                      <a:tailEnd/>
                    </a:ln>
                  </pic:spPr>
                </pic:pic>
              </a:graphicData>
            </a:graphic>
          </wp:inline>
        </w:drawing>
      </w:r>
    </w:p>
    <w:p w:rsidR="002A64F0" w:rsidRDefault="002A64F0" w:rsidP="002A64F0">
      <w:pPr>
        <w:pStyle w:val="Bijschrift"/>
        <w:rPr>
          <w:b w:val="0"/>
          <w:bCs w:val="0"/>
        </w:rPr>
      </w:pPr>
      <w:r>
        <w:t xml:space="preserve">Figuur 11. Schade aan wegen door </w:t>
      </w:r>
      <w:proofErr w:type="spellStart"/>
      <w:r>
        <w:t>lahars</w:t>
      </w:r>
      <w:proofErr w:type="spellEnd"/>
      <w:r>
        <w:t xml:space="preserve"> vanaf de hellingen van de </w:t>
      </w:r>
      <w:proofErr w:type="spellStart"/>
      <w:r>
        <w:t>Tungurahua</w:t>
      </w:r>
      <w:proofErr w:type="spellEnd"/>
      <w:r>
        <w:t xml:space="preserve"> veroorzaakt door regenval. Boven: een verwoeste weg door een </w:t>
      </w:r>
      <w:proofErr w:type="spellStart"/>
      <w:r>
        <w:t>lahar</w:t>
      </w:r>
      <w:proofErr w:type="spellEnd"/>
      <w:r>
        <w:t xml:space="preserve"> uit de </w:t>
      </w:r>
      <w:proofErr w:type="spellStart"/>
      <w:r>
        <w:t>Chontapamba</w:t>
      </w:r>
      <w:proofErr w:type="spellEnd"/>
      <w:r>
        <w:t xml:space="preserve"> kloof. Let op de geïsoleerde auto. Mei 2014.  Onder: een </w:t>
      </w:r>
      <w:proofErr w:type="spellStart"/>
      <w:r>
        <w:t>lahar</w:t>
      </w:r>
      <w:proofErr w:type="spellEnd"/>
      <w:r>
        <w:t xml:space="preserve"> uit de </w:t>
      </w:r>
      <w:proofErr w:type="spellStart"/>
      <w:r>
        <w:t>Chontapampa</w:t>
      </w:r>
      <w:proofErr w:type="spellEnd"/>
      <w:r>
        <w:t xml:space="preserve"> kloof vernielde een hoofdweg op twee plaatsen. Mei 2014.</w:t>
      </w:r>
    </w:p>
    <w:p w:rsidR="002A64F0" w:rsidRDefault="002A64F0" w:rsidP="002A64F0">
      <w:pPr>
        <w:pStyle w:val="Geenafstand"/>
      </w:pPr>
      <w:r>
        <w:t xml:space="preserve">Zie figuur 12 voor informatie over de gemiddelde maandelijkse neerslag in </w:t>
      </w:r>
      <w:proofErr w:type="spellStart"/>
      <w:r>
        <w:t>Baños</w:t>
      </w:r>
      <w:proofErr w:type="spellEnd"/>
      <w:r>
        <w:t>.</w:t>
      </w:r>
    </w:p>
    <w:p w:rsidR="002A64F0" w:rsidRDefault="002A64F0" w:rsidP="002A64F0">
      <w:pPr>
        <w:pStyle w:val="Geenafstand"/>
      </w:pPr>
    </w:p>
    <w:p w:rsidR="002A64F0" w:rsidRDefault="002A64F0" w:rsidP="002A64F0">
      <w:pPr>
        <w:keepNext/>
        <w:jc w:val="center"/>
      </w:pPr>
      <w:r>
        <w:rPr>
          <w:noProof/>
          <w:lang w:eastAsia="nl-NL"/>
        </w:rPr>
        <w:drawing>
          <wp:inline distT="0" distB="0" distL="0" distR="0">
            <wp:extent cx="2924175" cy="2190750"/>
            <wp:effectExtent l="19050" t="0" r="9525" b="0"/>
            <wp:docPr id="73" name="Afbeelding 73" descr="Climate graph, Los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mate graph, Los Baños"/>
                    <pic:cNvPicPr>
                      <a:picLocks noChangeAspect="1" noChangeArrowheads="1"/>
                    </pic:cNvPicPr>
                  </pic:nvPicPr>
                  <pic:blipFill>
                    <a:blip r:embed="rId35" cstate="print"/>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2A64F0" w:rsidRDefault="002A64F0" w:rsidP="002A64F0">
      <w:pPr>
        <w:pStyle w:val="Bijschrift"/>
      </w:pPr>
      <w:r>
        <w:t xml:space="preserve">Figuur 12 Maandelijkse temperatuur en neerslag in </w:t>
      </w:r>
      <w:proofErr w:type="spellStart"/>
      <w:r>
        <w:t>Baños</w:t>
      </w:r>
      <w:proofErr w:type="spellEnd"/>
      <w:r>
        <w:t>.</w:t>
      </w:r>
    </w:p>
    <w:p w:rsidR="002A64F0" w:rsidRDefault="002A64F0">
      <w:pPr>
        <w:rPr>
          <w:rFonts w:asciiTheme="majorHAnsi" w:eastAsiaTheme="majorEastAsia" w:hAnsiTheme="majorHAnsi" w:cstheme="majorBidi"/>
          <w:b/>
          <w:bCs/>
          <w:color w:val="4F81BD" w:themeColor="accent1"/>
          <w:sz w:val="26"/>
          <w:szCs w:val="26"/>
        </w:rPr>
      </w:pPr>
      <w:bookmarkStart w:id="90" w:name="_Toc491294561"/>
      <w:bookmarkStart w:id="91" w:name="_Toc491280947"/>
      <w:bookmarkStart w:id="92" w:name="_Toc491280879"/>
      <w:r>
        <w:br w:type="page"/>
      </w:r>
    </w:p>
    <w:p w:rsidR="002A64F0" w:rsidRDefault="002A64F0" w:rsidP="002A64F0">
      <w:pPr>
        <w:pStyle w:val="Kop2"/>
      </w:pPr>
      <w:bookmarkStart w:id="93" w:name="_Toc497766308"/>
      <w:r>
        <w:lastRenderedPageBreak/>
        <w:t xml:space="preserve">Herhalingsperiode erupties </w:t>
      </w:r>
      <w:proofErr w:type="spellStart"/>
      <w:r>
        <w:t>Tungurahua</w:t>
      </w:r>
      <w:bookmarkEnd w:id="90"/>
      <w:bookmarkEnd w:id="91"/>
      <w:bookmarkEnd w:id="92"/>
      <w:bookmarkEnd w:id="93"/>
      <w:proofErr w:type="spellEnd"/>
    </w:p>
    <w:p w:rsidR="002A64F0" w:rsidRDefault="002A64F0" w:rsidP="002A64F0">
      <w:pPr>
        <w:pStyle w:val="Geenafstand"/>
      </w:pPr>
      <w:r>
        <w:t xml:space="preserve">Om je te helpen met het schatten of berekenen van de herhalingsperiode van erupties van de </w:t>
      </w:r>
      <w:proofErr w:type="spellStart"/>
      <w:r>
        <w:t>Tungarahua</w:t>
      </w:r>
      <w:proofErr w:type="spellEnd"/>
      <w:r>
        <w:t xml:space="preserve"> zie je hieronder enkele gegevens van de eruptieactiviteit van de vulkaan </w:t>
      </w:r>
      <w:proofErr w:type="spellStart"/>
      <w:r>
        <w:t>Tungurahua</w:t>
      </w:r>
      <w:proofErr w:type="spellEnd"/>
      <w:r>
        <w:t xml:space="preserve"> inclusief de magnitude uit een geologisch onderzoek aangevuld met recente gegevens (Tabel 1). De magnitude wordt uitgedrukt in VEI. </w:t>
      </w:r>
    </w:p>
    <w:p w:rsidR="002A64F0" w:rsidRDefault="002A64F0" w:rsidP="002A64F0">
      <w:pPr>
        <w:pStyle w:val="Geenafstand"/>
      </w:pPr>
    </w:p>
    <w:p w:rsidR="002A64F0" w:rsidRDefault="002A64F0" w:rsidP="002A64F0">
      <w:pPr>
        <w:pStyle w:val="Geenafstand"/>
        <w:keepNext/>
        <w:jc w:val="center"/>
      </w:pPr>
      <w:r>
        <w:rPr>
          <w:noProof/>
          <w:lang w:eastAsia="nl-NL"/>
        </w:rPr>
        <w:drawing>
          <wp:inline distT="0" distB="0" distL="0" distR="0">
            <wp:extent cx="4010025" cy="3800475"/>
            <wp:effectExtent l="19050" t="0" r="9525" b="0"/>
            <wp:docPr id="7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36" cstate="print"/>
                    <a:srcRect/>
                    <a:stretch>
                      <a:fillRect/>
                    </a:stretch>
                  </pic:blipFill>
                  <pic:spPr bwMode="auto">
                    <a:xfrm>
                      <a:off x="0" y="0"/>
                      <a:ext cx="4010025" cy="3800475"/>
                    </a:xfrm>
                    <a:prstGeom prst="rect">
                      <a:avLst/>
                    </a:prstGeom>
                    <a:noFill/>
                    <a:ln w="9525">
                      <a:noFill/>
                      <a:miter lim="800000"/>
                      <a:headEnd/>
                      <a:tailEnd/>
                    </a:ln>
                  </pic:spPr>
                </pic:pic>
              </a:graphicData>
            </a:graphic>
          </wp:inline>
        </w:drawing>
      </w:r>
    </w:p>
    <w:p w:rsidR="002A64F0" w:rsidRDefault="002A64F0" w:rsidP="002A64F0">
      <w:pPr>
        <w:pStyle w:val="Bijschrift"/>
        <w:rPr>
          <w:noProof/>
        </w:rPr>
      </w:pPr>
      <w:r>
        <w:t xml:space="preserve">Tabel 1 Vulkanische activiteit en magnitude (VEI) </w:t>
      </w:r>
      <w:r>
        <w:rPr>
          <w:noProof/>
        </w:rPr>
        <w:t>Tungurahua in de afgelopen 10.000 jaar.</w:t>
      </w:r>
    </w:p>
    <w:p w:rsidR="00AA79D1" w:rsidRDefault="00AA79D1"/>
    <w:sectPr w:rsidR="00AA79D1" w:rsidSect="00AA79D1">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063" w:rsidRDefault="00235063" w:rsidP="002A64F0">
      <w:pPr>
        <w:spacing w:after="0" w:line="240" w:lineRule="auto"/>
      </w:pPr>
      <w:r>
        <w:separator/>
      </w:r>
    </w:p>
  </w:endnote>
  <w:endnote w:type="continuationSeparator" w:id="0">
    <w:p w:rsidR="00235063" w:rsidRDefault="00235063" w:rsidP="002A6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54" w:rsidRPr="006C1354" w:rsidRDefault="006C1354">
    <w:pPr>
      <w:pStyle w:val="Voettekst"/>
      <w:rPr>
        <w:sz w:val="16"/>
        <w:szCs w:val="16"/>
      </w:rPr>
    </w:pPr>
    <w:r w:rsidRPr="006C1354">
      <w:rPr>
        <w:sz w:val="16"/>
        <w:szCs w:val="16"/>
      </w:rPr>
      <w:t>Een risicoanalyse voor het gebied rond d</w:t>
    </w:r>
    <w:r w:rsidR="00693A31">
      <w:rPr>
        <w:sz w:val="16"/>
        <w:szCs w:val="16"/>
      </w:rPr>
      <w:t xml:space="preserve">e vulkaan </w:t>
    </w:r>
    <w:proofErr w:type="spellStart"/>
    <w:r w:rsidR="00693A31">
      <w:rPr>
        <w:sz w:val="16"/>
        <w:szCs w:val="16"/>
      </w:rPr>
      <w:t>Tungurahua</w:t>
    </w:r>
    <w:proofErr w:type="spellEnd"/>
    <w:r w:rsidR="00693A31">
      <w:rPr>
        <w:sz w:val="16"/>
        <w:szCs w:val="16"/>
      </w:rPr>
      <w:t xml:space="preserve">, Ecuador. </w:t>
    </w:r>
  </w:p>
  <w:p w:rsidR="006C1354" w:rsidRDefault="006C13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063" w:rsidRDefault="00235063" w:rsidP="002A64F0">
      <w:pPr>
        <w:spacing w:after="0" w:line="240" w:lineRule="auto"/>
      </w:pPr>
      <w:r>
        <w:separator/>
      </w:r>
    </w:p>
  </w:footnote>
  <w:footnote w:type="continuationSeparator" w:id="0">
    <w:p w:rsidR="00235063" w:rsidRDefault="00235063" w:rsidP="002A6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41299"/>
      <w:docPartObj>
        <w:docPartGallery w:val="Page Numbers (Top of Page)"/>
        <w:docPartUnique/>
      </w:docPartObj>
    </w:sdtPr>
    <w:sdtEndPr/>
    <w:sdtContent>
      <w:p w:rsidR="002A64F0" w:rsidRDefault="00693A31">
        <w:pPr>
          <w:pStyle w:val="Koptekst"/>
          <w:jc w:val="center"/>
        </w:pPr>
        <w:r>
          <w:fldChar w:fldCharType="begin"/>
        </w:r>
        <w:r>
          <w:instrText xml:space="preserve"> PAGE   \* MERGEFORMAT </w:instrText>
        </w:r>
        <w:r>
          <w:fldChar w:fldCharType="separate"/>
        </w:r>
        <w:r>
          <w:rPr>
            <w:noProof/>
          </w:rPr>
          <w:t>13</w:t>
        </w:r>
        <w:r>
          <w:rPr>
            <w:noProof/>
          </w:rPr>
          <w:fldChar w:fldCharType="end"/>
        </w:r>
      </w:p>
    </w:sdtContent>
  </w:sdt>
  <w:p w:rsidR="002A64F0" w:rsidRDefault="002A64F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C503D"/>
    <w:multiLevelType w:val="multilevel"/>
    <w:tmpl w:val="171CD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C2E3A36"/>
    <w:multiLevelType w:val="hybridMultilevel"/>
    <w:tmpl w:val="183277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A64F0"/>
    <w:rsid w:val="00002368"/>
    <w:rsid w:val="00002C29"/>
    <w:rsid w:val="00003B13"/>
    <w:rsid w:val="00005FCC"/>
    <w:rsid w:val="00006258"/>
    <w:rsid w:val="0001517D"/>
    <w:rsid w:val="0002073A"/>
    <w:rsid w:val="00022451"/>
    <w:rsid w:val="00034825"/>
    <w:rsid w:val="0004269E"/>
    <w:rsid w:val="0004326D"/>
    <w:rsid w:val="00043729"/>
    <w:rsid w:val="00045398"/>
    <w:rsid w:val="00046402"/>
    <w:rsid w:val="00060E55"/>
    <w:rsid w:val="000624ED"/>
    <w:rsid w:val="00067607"/>
    <w:rsid w:val="00071576"/>
    <w:rsid w:val="00073354"/>
    <w:rsid w:val="00074936"/>
    <w:rsid w:val="00075A17"/>
    <w:rsid w:val="000812D5"/>
    <w:rsid w:val="000827BC"/>
    <w:rsid w:val="000849B8"/>
    <w:rsid w:val="00085CFD"/>
    <w:rsid w:val="000869F3"/>
    <w:rsid w:val="00086DEA"/>
    <w:rsid w:val="00087E78"/>
    <w:rsid w:val="000922BD"/>
    <w:rsid w:val="0009335A"/>
    <w:rsid w:val="00093728"/>
    <w:rsid w:val="00094D33"/>
    <w:rsid w:val="000953BB"/>
    <w:rsid w:val="00095BD3"/>
    <w:rsid w:val="000A6E79"/>
    <w:rsid w:val="000B2C51"/>
    <w:rsid w:val="000B616D"/>
    <w:rsid w:val="000B6A5E"/>
    <w:rsid w:val="000B7858"/>
    <w:rsid w:val="000C4665"/>
    <w:rsid w:val="000C4CBA"/>
    <w:rsid w:val="000C69C8"/>
    <w:rsid w:val="000D2D74"/>
    <w:rsid w:val="000D7CDE"/>
    <w:rsid w:val="000E4F86"/>
    <w:rsid w:val="000E5B46"/>
    <w:rsid w:val="000E62C9"/>
    <w:rsid w:val="000E6765"/>
    <w:rsid w:val="000F13C7"/>
    <w:rsid w:val="000F421C"/>
    <w:rsid w:val="001007CD"/>
    <w:rsid w:val="00100F25"/>
    <w:rsid w:val="00103733"/>
    <w:rsid w:val="00106D5C"/>
    <w:rsid w:val="00113167"/>
    <w:rsid w:val="00113226"/>
    <w:rsid w:val="00113334"/>
    <w:rsid w:val="00113842"/>
    <w:rsid w:val="00114F2B"/>
    <w:rsid w:val="00116DC2"/>
    <w:rsid w:val="0013366C"/>
    <w:rsid w:val="00140114"/>
    <w:rsid w:val="0014314E"/>
    <w:rsid w:val="0014343D"/>
    <w:rsid w:val="00143496"/>
    <w:rsid w:val="001469A6"/>
    <w:rsid w:val="00147AA1"/>
    <w:rsid w:val="00150397"/>
    <w:rsid w:val="0015357B"/>
    <w:rsid w:val="00155F42"/>
    <w:rsid w:val="00157354"/>
    <w:rsid w:val="00157B18"/>
    <w:rsid w:val="00163A7B"/>
    <w:rsid w:val="00163BD8"/>
    <w:rsid w:val="00164765"/>
    <w:rsid w:val="001652ED"/>
    <w:rsid w:val="001656E7"/>
    <w:rsid w:val="00166D25"/>
    <w:rsid w:val="001772A4"/>
    <w:rsid w:val="00177A79"/>
    <w:rsid w:val="00186C7C"/>
    <w:rsid w:val="00190772"/>
    <w:rsid w:val="00190D58"/>
    <w:rsid w:val="0019473C"/>
    <w:rsid w:val="001956CC"/>
    <w:rsid w:val="00197F57"/>
    <w:rsid w:val="001A02DC"/>
    <w:rsid w:val="001A254A"/>
    <w:rsid w:val="001A73EA"/>
    <w:rsid w:val="001B3B92"/>
    <w:rsid w:val="001B55EE"/>
    <w:rsid w:val="001B7ADF"/>
    <w:rsid w:val="001C033E"/>
    <w:rsid w:val="001C05D4"/>
    <w:rsid w:val="001C4C76"/>
    <w:rsid w:val="001C598B"/>
    <w:rsid w:val="001C7B65"/>
    <w:rsid w:val="001D5EA2"/>
    <w:rsid w:val="001E021E"/>
    <w:rsid w:val="001E0690"/>
    <w:rsid w:val="001E0DFB"/>
    <w:rsid w:val="001E16A4"/>
    <w:rsid w:val="001E259F"/>
    <w:rsid w:val="001E46F9"/>
    <w:rsid w:val="001E670D"/>
    <w:rsid w:val="001F0C83"/>
    <w:rsid w:val="001F1888"/>
    <w:rsid w:val="001F20D4"/>
    <w:rsid w:val="001F2851"/>
    <w:rsid w:val="001F2D89"/>
    <w:rsid w:val="00200644"/>
    <w:rsid w:val="0020177C"/>
    <w:rsid w:val="00201783"/>
    <w:rsid w:val="00203259"/>
    <w:rsid w:val="0020404C"/>
    <w:rsid w:val="00206245"/>
    <w:rsid w:val="00210270"/>
    <w:rsid w:val="00210500"/>
    <w:rsid w:val="00214F0D"/>
    <w:rsid w:val="002170D1"/>
    <w:rsid w:val="002253EC"/>
    <w:rsid w:val="00227A28"/>
    <w:rsid w:val="0023140E"/>
    <w:rsid w:val="002323CC"/>
    <w:rsid w:val="0023369A"/>
    <w:rsid w:val="00235063"/>
    <w:rsid w:val="00235E4B"/>
    <w:rsid w:val="0023775D"/>
    <w:rsid w:val="00240E63"/>
    <w:rsid w:val="002438AA"/>
    <w:rsid w:val="00245702"/>
    <w:rsid w:val="00247481"/>
    <w:rsid w:val="0025105D"/>
    <w:rsid w:val="0025256B"/>
    <w:rsid w:val="0025365B"/>
    <w:rsid w:val="00256FC1"/>
    <w:rsid w:val="00257220"/>
    <w:rsid w:val="00257BDA"/>
    <w:rsid w:val="00263B6C"/>
    <w:rsid w:val="00263B86"/>
    <w:rsid w:val="00265A2E"/>
    <w:rsid w:val="00265AE2"/>
    <w:rsid w:val="0026761D"/>
    <w:rsid w:val="00271C83"/>
    <w:rsid w:val="0027464C"/>
    <w:rsid w:val="0027534A"/>
    <w:rsid w:val="0027586C"/>
    <w:rsid w:val="0027625E"/>
    <w:rsid w:val="00276FC1"/>
    <w:rsid w:val="0028203F"/>
    <w:rsid w:val="002820D2"/>
    <w:rsid w:val="00286FB5"/>
    <w:rsid w:val="00290CBC"/>
    <w:rsid w:val="00290FE7"/>
    <w:rsid w:val="002A0032"/>
    <w:rsid w:val="002A13E2"/>
    <w:rsid w:val="002A27DB"/>
    <w:rsid w:val="002A3138"/>
    <w:rsid w:val="002A477C"/>
    <w:rsid w:val="002A4E97"/>
    <w:rsid w:val="002A64F0"/>
    <w:rsid w:val="002B1418"/>
    <w:rsid w:val="002B2E73"/>
    <w:rsid w:val="002C0463"/>
    <w:rsid w:val="002C18D4"/>
    <w:rsid w:val="002C1DB6"/>
    <w:rsid w:val="002C51AE"/>
    <w:rsid w:val="002C671A"/>
    <w:rsid w:val="002C7455"/>
    <w:rsid w:val="002D3845"/>
    <w:rsid w:val="002D3902"/>
    <w:rsid w:val="002D5C7C"/>
    <w:rsid w:val="002D7C49"/>
    <w:rsid w:val="002E02AC"/>
    <w:rsid w:val="002E09BB"/>
    <w:rsid w:val="002E1F25"/>
    <w:rsid w:val="002E3CAF"/>
    <w:rsid w:val="002F02D1"/>
    <w:rsid w:val="002F0530"/>
    <w:rsid w:val="002F1C3A"/>
    <w:rsid w:val="002F2991"/>
    <w:rsid w:val="002F4B93"/>
    <w:rsid w:val="002F60D3"/>
    <w:rsid w:val="002F7C32"/>
    <w:rsid w:val="003030DD"/>
    <w:rsid w:val="0030343C"/>
    <w:rsid w:val="00304342"/>
    <w:rsid w:val="00304A14"/>
    <w:rsid w:val="00305AD2"/>
    <w:rsid w:val="0030608B"/>
    <w:rsid w:val="0030638A"/>
    <w:rsid w:val="00307382"/>
    <w:rsid w:val="0031580B"/>
    <w:rsid w:val="0031796C"/>
    <w:rsid w:val="003211FE"/>
    <w:rsid w:val="00321526"/>
    <w:rsid w:val="003218F7"/>
    <w:rsid w:val="00322FC1"/>
    <w:rsid w:val="00323550"/>
    <w:rsid w:val="00323879"/>
    <w:rsid w:val="0032446A"/>
    <w:rsid w:val="0033530C"/>
    <w:rsid w:val="00336EF3"/>
    <w:rsid w:val="00341A7D"/>
    <w:rsid w:val="00343243"/>
    <w:rsid w:val="00345BEB"/>
    <w:rsid w:val="00352262"/>
    <w:rsid w:val="00352AC0"/>
    <w:rsid w:val="003535A8"/>
    <w:rsid w:val="0035520E"/>
    <w:rsid w:val="00355DF6"/>
    <w:rsid w:val="00357908"/>
    <w:rsid w:val="00360891"/>
    <w:rsid w:val="003622B7"/>
    <w:rsid w:val="00362765"/>
    <w:rsid w:val="00362AAA"/>
    <w:rsid w:val="00362CF0"/>
    <w:rsid w:val="00363332"/>
    <w:rsid w:val="00367F4B"/>
    <w:rsid w:val="00370184"/>
    <w:rsid w:val="003721C3"/>
    <w:rsid w:val="00373758"/>
    <w:rsid w:val="00374315"/>
    <w:rsid w:val="00375EB3"/>
    <w:rsid w:val="00375F77"/>
    <w:rsid w:val="00376A1E"/>
    <w:rsid w:val="00377190"/>
    <w:rsid w:val="00380745"/>
    <w:rsid w:val="00392343"/>
    <w:rsid w:val="00393754"/>
    <w:rsid w:val="00396F83"/>
    <w:rsid w:val="003A315C"/>
    <w:rsid w:val="003A4DB2"/>
    <w:rsid w:val="003B0EDD"/>
    <w:rsid w:val="003B72A2"/>
    <w:rsid w:val="003B7AD1"/>
    <w:rsid w:val="003C0BC1"/>
    <w:rsid w:val="003C2A82"/>
    <w:rsid w:val="003C559C"/>
    <w:rsid w:val="003D0CD7"/>
    <w:rsid w:val="003D1908"/>
    <w:rsid w:val="003D1EBA"/>
    <w:rsid w:val="003D3B42"/>
    <w:rsid w:val="003D446C"/>
    <w:rsid w:val="003D4A54"/>
    <w:rsid w:val="003D4BD9"/>
    <w:rsid w:val="003D6F34"/>
    <w:rsid w:val="003D7C53"/>
    <w:rsid w:val="003E14D2"/>
    <w:rsid w:val="003E19F2"/>
    <w:rsid w:val="003E5FEC"/>
    <w:rsid w:val="003E69E1"/>
    <w:rsid w:val="003F232F"/>
    <w:rsid w:val="003F5244"/>
    <w:rsid w:val="003F5604"/>
    <w:rsid w:val="003F5C84"/>
    <w:rsid w:val="004006AD"/>
    <w:rsid w:val="004018F1"/>
    <w:rsid w:val="00402E9B"/>
    <w:rsid w:val="004040A3"/>
    <w:rsid w:val="0040497C"/>
    <w:rsid w:val="004052F6"/>
    <w:rsid w:val="00405916"/>
    <w:rsid w:val="00405E23"/>
    <w:rsid w:val="00410709"/>
    <w:rsid w:val="004107F9"/>
    <w:rsid w:val="00413FEE"/>
    <w:rsid w:val="004143B9"/>
    <w:rsid w:val="004150A8"/>
    <w:rsid w:val="00416C1D"/>
    <w:rsid w:val="004170F8"/>
    <w:rsid w:val="00417E02"/>
    <w:rsid w:val="004206D3"/>
    <w:rsid w:val="00421E9D"/>
    <w:rsid w:val="00422E49"/>
    <w:rsid w:val="00423177"/>
    <w:rsid w:val="004239A9"/>
    <w:rsid w:val="00424994"/>
    <w:rsid w:val="004340C9"/>
    <w:rsid w:val="00434494"/>
    <w:rsid w:val="004363F5"/>
    <w:rsid w:val="004377ED"/>
    <w:rsid w:val="004379FD"/>
    <w:rsid w:val="00437B3B"/>
    <w:rsid w:val="0044605B"/>
    <w:rsid w:val="0044754C"/>
    <w:rsid w:val="00447E8E"/>
    <w:rsid w:val="00451BB1"/>
    <w:rsid w:val="00453362"/>
    <w:rsid w:val="004542D5"/>
    <w:rsid w:val="0045461F"/>
    <w:rsid w:val="00454A07"/>
    <w:rsid w:val="00454E8C"/>
    <w:rsid w:val="004561C0"/>
    <w:rsid w:val="00460F74"/>
    <w:rsid w:val="00462BB6"/>
    <w:rsid w:val="00463843"/>
    <w:rsid w:val="004645C2"/>
    <w:rsid w:val="00464B50"/>
    <w:rsid w:val="004656DA"/>
    <w:rsid w:val="00470EEB"/>
    <w:rsid w:val="00472A53"/>
    <w:rsid w:val="00475B3A"/>
    <w:rsid w:val="00477100"/>
    <w:rsid w:val="004773DE"/>
    <w:rsid w:val="004801E7"/>
    <w:rsid w:val="0048171B"/>
    <w:rsid w:val="0048258E"/>
    <w:rsid w:val="004828DE"/>
    <w:rsid w:val="0049023F"/>
    <w:rsid w:val="00490FB2"/>
    <w:rsid w:val="00492EF0"/>
    <w:rsid w:val="004933EC"/>
    <w:rsid w:val="004953E9"/>
    <w:rsid w:val="0049599C"/>
    <w:rsid w:val="004A4627"/>
    <w:rsid w:val="004A599F"/>
    <w:rsid w:val="004B005C"/>
    <w:rsid w:val="004B017F"/>
    <w:rsid w:val="004B1114"/>
    <w:rsid w:val="004B3ABB"/>
    <w:rsid w:val="004C26F5"/>
    <w:rsid w:val="004C5B92"/>
    <w:rsid w:val="004C7D1E"/>
    <w:rsid w:val="004D1967"/>
    <w:rsid w:val="004D1C76"/>
    <w:rsid w:val="004D5D34"/>
    <w:rsid w:val="004D6100"/>
    <w:rsid w:val="004E0854"/>
    <w:rsid w:val="004E3B7A"/>
    <w:rsid w:val="004E6857"/>
    <w:rsid w:val="004E6909"/>
    <w:rsid w:val="004E7907"/>
    <w:rsid w:val="004E7E5F"/>
    <w:rsid w:val="004F38A8"/>
    <w:rsid w:val="004F51EB"/>
    <w:rsid w:val="004F7983"/>
    <w:rsid w:val="0050052C"/>
    <w:rsid w:val="0050264C"/>
    <w:rsid w:val="00502D57"/>
    <w:rsid w:val="00503B5B"/>
    <w:rsid w:val="00504281"/>
    <w:rsid w:val="00506403"/>
    <w:rsid w:val="00506F60"/>
    <w:rsid w:val="00513354"/>
    <w:rsid w:val="00513D72"/>
    <w:rsid w:val="0051421F"/>
    <w:rsid w:val="0052058F"/>
    <w:rsid w:val="00521B84"/>
    <w:rsid w:val="00523285"/>
    <w:rsid w:val="00527999"/>
    <w:rsid w:val="005318D0"/>
    <w:rsid w:val="005355C8"/>
    <w:rsid w:val="0053570E"/>
    <w:rsid w:val="00536E75"/>
    <w:rsid w:val="00540677"/>
    <w:rsid w:val="00543664"/>
    <w:rsid w:val="00544B8F"/>
    <w:rsid w:val="0054718C"/>
    <w:rsid w:val="00547B9C"/>
    <w:rsid w:val="005504F5"/>
    <w:rsid w:val="0055129E"/>
    <w:rsid w:val="005515D2"/>
    <w:rsid w:val="005544C4"/>
    <w:rsid w:val="00554B6D"/>
    <w:rsid w:val="0055698E"/>
    <w:rsid w:val="00563E90"/>
    <w:rsid w:val="00564C63"/>
    <w:rsid w:val="00565330"/>
    <w:rsid w:val="005662E9"/>
    <w:rsid w:val="00567D49"/>
    <w:rsid w:val="005708A0"/>
    <w:rsid w:val="00570E61"/>
    <w:rsid w:val="00572C0D"/>
    <w:rsid w:val="00577C8F"/>
    <w:rsid w:val="00580661"/>
    <w:rsid w:val="00580DAC"/>
    <w:rsid w:val="00581EB7"/>
    <w:rsid w:val="00582EEB"/>
    <w:rsid w:val="00583F4E"/>
    <w:rsid w:val="0058402E"/>
    <w:rsid w:val="00586A8D"/>
    <w:rsid w:val="0059057C"/>
    <w:rsid w:val="00590669"/>
    <w:rsid w:val="00596E0B"/>
    <w:rsid w:val="005A3C3B"/>
    <w:rsid w:val="005A437F"/>
    <w:rsid w:val="005A4514"/>
    <w:rsid w:val="005A504E"/>
    <w:rsid w:val="005B1630"/>
    <w:rsid w:val="005B346F"/>
    <w:rsid w:val="005B3967"/>
    <w:rsid w:val="005C1004"/>
    <w:rsid w:val="005C1582"/>
    <w:rsid w:val="005C258E"/>
    <w:rsid w:val="005C27E4"/>
    <w:rsid w:val="005C518D"/>
    <w:rsid w:val="005C6722"/>
    <w:rsid w:val="005C709C"/>
    <w:rsid w:val="005D01BA"/>
    <w:rsid w:val="005D0691"/>
    <w:rsid w:val="005D207B"/>
    <w:rsid w:val="005D2C78"/>
    <w:rsid w:val="005D50C5"/>
    <w:rsid w:val="005D7722"/>
    <w:rsid w:val="005D79B7"/>
    <w:rsid w:val="005E0FF7"/>
    <w:rsid w:val="005E16AA"/>
    <w:rsid w:val="005E300D"/>
    <w:rsid w:val="005E54B2"/>
    <w:rsid w:val="005E76AB"/>
    <w:rsid w:val="005E7DD2"/>
    <w:rsid w:val="005F00CE"/>
    <w:rsid w:val="005F2920"/>
    <w:rsid w:val="005F5B0B"/>
    <w:rsid w:val="00604D70"/>
    <w:rsid w:val="00605FC5"/>
    <w:rsid w:val="006104DD"/>
    <w:rsid w:val="006105E3"/>
    <w:rsid w:val="00612390"/>
    <w:rsid w:val="00613F15"/>
    <w:rsid w:val="00621B9F"/>
    <w:rsid w:val="00621E6A"/>
    <w:rsid w:val="00627240"/>
    <w:rsid w:val="006278F0"/>
    <w:rsid w:val="006306E7"/>
    <w:rsid w:val="00636A70"/>
    <w:rsid w:val="00640C5F"/>
    <w:rsid w:val="00641CDA"/>
    <w:rsid w:val="006442A4"/>
    <w:rsid w:val="006464A3"/>
    <w:rsid w:val="00652E76"/>
    <w:rsid w:val="00654523"/>
    <w:rsid w:val="00654F53"/>
    <w:rsid w:val="006604E1"/>
    <w:rsid w:val="00660DDF"/>
    <w:rsid w:val="0066205B"/>
    <w:rsid w:val="00664B74"/>
    <w:rsid w:val="006671FA"/>
    <w:rsid w:val="006675B0"/>
    <w:rsid w:val="0067384D"/>
    <w:rsid w:val="00677FE4"/>
    <w:rsid w:val="00680A43"/>
    <w:rsid w:val="0068662E"/>
    <w:rsid w:val="00686C4F"/>
    <w:rsid w:val="006878A5"/>
    <w:rsid w:val="00691B95"/>
    <w:rsid w:val="00693A31"/>
    <w:rsid w:val="0069719E"/>
    <w:rsid w:val="00697F78"/>
    <w:rsid w:val="006A10FA"/>
    <w:rsid w:val="006A203A"/>
    <w:rsid w:val="006A2BEC"/>
    <w:rsid w:val="006A3715"/>
    <w:rsid w:val="006A3FEC"/>
    <w:rsid w:val="006B1B24"/>
    <w:rsid w:val="006B1C00"/>
    <w:rsid w:val="006B7A79"/>
    <w:rsid w:val="006C1354"/>
    <w:rsid w:val="006C135E"/>
    <w:rsid w:val="006C7A18"/>
    <w:rsid w:val="006D3FB4"/>
    <w:rsid w:val="006D4D97"/>
    <w:rsid w:val="006D7C25"/>
    <w:rsid w:val="006E0238"/>
    <w:rsid w:val="006E5E41"/>
    <w:rsid w:val="006E7878"/>
    <w:rsid w:val="006F2F86"/>
    <w:rsid w:val="006F3A37"/>
    <w:rsid w:val="00700863"/>
    <w:rsid w:val="00700EAB"/>
    <w:rsid w:val="00701A6E"/>
    <w:rsid w:val="0070378D"/>
    <w:rsid w:val="00703A1B"/>
    <w:rsid w:val="00703A3B"/>
    <w:rsid w:val="00706182"/>
    <w:rsid w:val="00706A18"/>
    <w:rsid w:val="00715543"/>
    <w:rsid w:val="00715575"/>
    <w:rsid w:val="007207E5"/>
    <w:rsid w:val="007213C5"/>
    <w:rsid w:val="007222B2"/>
    <w:rsid w:val="007222E3"/>
    <w:rsid w:val="00722E1A"/>
    <w:rsid w:val="00723BFE"/>
    <w:rsid w:val="00730569"/>
    <w:rsid w:val="00730E5E"/>
    <w:rsid w:val="007320DE"/>
    <w:rsid w:val="007357D9"/>
    <w:rsid w:val="007377C1"/>
    <w:rsid w:val="00743B09"/>
    <w:rsid w:val="0074430C"/>
    <w:rsid w:val="00746BBB"/>
    <w:rsid w:val="00752BE3"/>
    <w:rsid w:val="007544CC"/>
    <w:rsid w:val="00755B2F"/>
    <w:rsid w:val="00756795"/>
    <w:rsid w:val="00761910"/>
    <w:rsid w:val="00766135"/>
    <w:rsid w:val="007661DB"/>
    <w:rsid w:val="0076666C"/>
    <w:rsid w:val="00772BD4"/>
    <w:rsid w:val="00772E21"/>
    <w:rsid w:val="007825EF"/>
    <w:rsid w:val="00786818"/>
    <w:rsid w:val="007873B1"/>
    <w:rsid w:val="00787D95"/>
    <w:rsid w:val="007941D6"/>
    <w:rsid w:val="00795689"/>
    <w:rsid w:val="007A410D"/>
    <w:rsid w:val="007A5723"/>
    <w:rsid w:val="007A6A4D"/>
    <w:rsid w:val="007A7E82"/>
    <w:rsid w:val="007B327E"/>
    <w:rsid w:val="007C2B5B"/>
    <w:rsid w:val="007C3617"/>
    <w:rsid w:val="007C491E"/>
    <w:rsid w:val="007C58CC"/>
    <w:rsid w:val="007C5FB5"/>
    <w:rsid w:val="007D08E1"/>
    <w:rsid w:val="007D2D9A"/>
    <w:rsid w:val="007D36A7"/>
    <w:rsid w:val="007E0250"/>
    <w:rsid w:val="007E091B"/>
    <w:rsid w:val="007E134D"/>
    <w:rsid w:val="007E3652"/>
    <w:rsid w:val="007E5BC7"/>
    <w:rsid w:val="007E6DDF"/>
    <w:rsid w:val="007E71F2"/>
    <w:rsid w:val="007E7A8E"/>
    <w:rsid w:val="007F3033"/>
    <w:rsid w:val="00800CCA"/>
    <w:rsid w:val="008124B4"/>
    <w:rsid w:val="0081333C"/>
    <w:rsid w:val="00813957"/>
    <w:rsid w:val="00815757"/>
    <w:rsid w:val="008226F2"/>
    <w:rsid w:val="008307ED"/>
    <w:rsid w:val="00830FF9"/>
    <w:rsid w:val="00831736"/>
    <w:rsid w:val="00833630"/>
    <w:rsid w:val="00836DD1"/>
    <w:rsid w:val="00840925"/>
    <w:rsid w:val="00842EBF"/>
    <w:rsid w:val="0084665F"/>
    <w:rsid w:val="00847B5E"/>
    <w:rsid w:val="00852D04"/>
    <w:rsid w:val="00854AEC"/>
    <w:rsid w:val="00857144"/>
    <w:rsid w:val="008720BE"/>
    <w:rsid w:val="0087288C"/>
    <w:rsid w:val="00872DA5"/>
    <w:rsid w:val="0087355A"/>
    <w:rsid w:val="00875CD6"/>
    <w:rsid w:val="0088562B"/>
    <w:rsid w:val="00885B16"/>
    <w:rsid w:val="00885F63"/>
    <w:rsid w:val="0089140C"/>
    <w:rsid w:val="008924BF"/>
    <w:rsid w:val="008928BB"/>
    <w:rsid w:val="00894870"/>
    <w:rsid w:val="00895285"/>
    <w:rsid w:val="00895781"/>
    <w:rsid w:val="008A0A42"/>
    <w:rsid w:val="008A3C24"/>
    <w:rsid w:val="008A3EE9"/>
    <w:rsid w:val="008B1858"/>
    <w:rsid w:val="008B2D59"/>
    <w:rsid w:val="008B6EAB"/>
    <w:rsid w:val="008C00DF"/>
    <w:rsid w:val="008C140B"/>
    <w:rsid w:val="008C211A"/>
    <w:rsid w:val="008C4830"/>
    <w:rsid w:val="008C57C5"/>
    <w:rsid w:val="008C658C"/>
    <w:rsid w:val="008C7529"/>
    <w:rsid w:val="008C7F78"/>
    <w:rsid w:val="008D0E51"/>
    <w:rsid w:val="008D2F5C"/>
    <w:rsid w:val="008D3A98"/>
    <w:rsid w:val="008D3C8C"/>
    <w:rsid w:val="008D6356"/>
    <w:rsid w:val="008D63F2"/>
    <w:rsid w:val="008E152F"/>
    <w:rsid w:val="008E7372"/>
    <w:rsid w:val="008F0403"/>
    <w:rsid w:val="008F5E8C"/>
    <w:rsid w:val="00900837"/>
    <w:rsid w:val="00901932"/>
    <w:rsid w:val="00905F66"/>
    <w:rsid w:val="00906D0B"/>
    <w:rsid w:val="0090712E"/>
    <w:rsid w:val="00920E93"/>
    <w:rsid w:val="0092450C"/>
    <w:rsid w:val="009248FF"/>
    <w:rsid w:val="00924B72"/>
    <w:rsid w:val="00926115"/>
    <w:rsid w:val="009529E5"/>
    <w:rsid w:val="009531E9"/>
    <w:rsid w:val="00957F00"/>
    <w:rsid w:val="009610E2"/>
    <w:rsid w:val="00963110"/>
    <w:rsid w:val="00963307"/>
    <w:rsid w:val="00963F7A"/>
    <w:rsid w:val="00964200"/>
    <w:rsid w:val="0096467C"/>
    <w:rsid w:val="009658BC"/>
    <w:rsid w:val="009667AE"/>
    <w:rsid w:val="0096741E"/>
    <w:rsid w:val="00971585"/>
    <w:rsid w:val="00971DDD"/>
    <w:rsid w:val="00971E76"/>
    <w:rsid w:val="0097596B"/>
    <w:rsid w:val="0097699B"/>
    <w:rsid w:val="0098010F"/>
    <w:rsid w:val="009805DC"/>
    <w:rsid w:val="00993EF8"/>
    <w:rsid w:val="00996CDE"/>
    <w:rsid w:val="009A2261"/>
    <w:rsid w:val="009A5599"/>
    <w:rsid w:val="009A5B9D"/>
    <w:rsid w:val="009B50FD"/>
    <w:rsid w:val="009C4196"/>
    <w:rsid w:val="009C75ED"/>
    <w:rsid w:val="009D0232"/>
    <w:rsid w:val="009D0ED1"/>
    <w:rsid w:val="009D21B3"/>
    <w:rsid w:val="009D2A5E"/>
    <w:rsid w:val="009D65B5"/>
    <w:rsid w:val="009E0943"/>
    <w:rsid w:val="009E1483"/>
    <w:rsid w:val="009E2DFD"/>
    <w:rsid w:val="009E445F"/>
    <w:rsid w:val="009E44E2"/>
    <w:rsid w:val="009E6C31"/>
    <w:rsid w:val="009E7B29"/>
    <w:rsid w:val="009F1D31"/>
    <w:rsid w:val="009F4E85"/>
    <w:rsid w:val="00A00059"/>
    <w:rsid w:val="00A0079F"/>
    <w:rsid w:val="00A00825"/>
    <w:rsid w:val="00A0159F"/>
    <w:rsid w:val="00A05024"/>
    <w:rsid w:val="00A117D3"/>
    <w:rsid w:val="00A153AE"/>
    <w:rsid w:val="00A21D5B"/>
    <w:rsid w:val="00A3133A"/>
    <w:rsid w:val="00A3528D"/>
    <w:rsid w:val="00A37626"/>
    <w:rsid w:val="00A41142"/>
    <w:rsid w:val="00A4129C"/>
    <w:rsid w:val="00A41361"/>
    <w:rsid w:val="00A4203E"/>
    <w:rsid w:val="00A422FB"/>
    <w:rsid w:val="00A45B6A"/>
    <w:rsid w:val="00A461CE"/>
    <w:rsid w:val="00A5578F"/>
    <w:rsid w:val="00A612B4"/>
    <w:rsid w:val="00A619F2"/>
    <w:rsid w:val="00A67DAE"/>
    <w:rsid w:val="00A7016A"/>
    <w:rsid w:val="00A701EF"/>
    <w:rsid w:val="00A7089A"/>
    <w:rsid w:val="00A76777"/>
    <w:rsid w:val="00A827E5"/>
    <w:rsid w:val="00A8401E"/>
    <w:rsid w:val="00A84B32"/>
    <w:rsid w:val="00A911D6"/>
    <w:rsid w:val="00A91A43"/>
    <w:rsid w:val="00A96366"/>
    <w:rsid w:val="00AA0142"/>
    <w:rsid w:val="00AA551D"/>
    <w:rsid w:val="00AA79D1"/>
    <w:rsid w:val="00AB101B"/>
    <w:rsid w:val="00AB524B"/>
    <w:rsid w:val="00AB6730"/>
    <w:rsid w:val="00AB6D3E"/>
    <w:rsid w:val="00AC050E"/>
    <w:rsid w:val="00AC3D82"/>
    <w:rsid w:val="00AC602C"/>
    <w:rsid w:val="00AD32E5"/>
    <w:rsid w:val="00AD3F00"/>
    <w:rsid w:val="00AD62DF"/>
    <w:rsid w:val="00AD6DFE"/>
    <w:rsid w:val="00AD7126"/>
    <w:rsid w:val="00AD7229"/>
    <w:rsid w:val="00AE0B48"/>
    <w:rsid w:val="00AE164C"/>
    <w:rsid w:val="00AE3194"/>
    <w:rsid w:val="00AE4604"/>
    <w:rsid w:val="00AE4A7C"/>
    <w:rsid w:val="00AE52EE"/>
    <w:rsid w:val="00AE5BF7"/>
    <w:rsid w:val="00AE7602"/>
    <w:rsid w:val="00AF0A61"/>
    <w:rsid w:val="00AF1DBC"/>
    <w:rsid w:val="00AF221D"/>
    <w:rsid w:val="00B00527"/>
    <w:rsid w:val="00B021BE"/>
    <w:rsid w:val="00B02E58"/>
    <w:rsid w:val="00B03172"/>
    <w:rsid w:val="00B03F59"/>
    <w:rsid w:val="00B110A9"/>
    <w:rsid w:val="00B110D7"/>
    <w:rsid w:val="00B11D16"/>
    <w:rsid w:val="00B1231A"/>
    <w:rsid w:val="00B14A26"/>
    <w:rsid w:val="00B17871"/>
    <w:rsid w:val="00B22812"/>
    <w:rsid w:val="00B22832"/>
    <w:rsid w:val="00B228D3"/>
    <w:rsid w:val="00B33D77"/>
    <w:rsid w:val="00B35F4A"/>
    <w:rsid w:val="00B43F1D"/>
    <w:rsid w:val="00B46574"/>
    <w:rsid w:val="00B46DD7"/>
    <w:rsid w:val="00B5172D"/>
    <w:rsid w:val="00B519DF"/>
    <w:rsid w:val="00B51C0E"/>
    <w:rsid w:val="00B54634"/>
    <w:rsid w:val="00B62345"/>
    <w:rsid w:val="00B625EB"/>
    <w:rsid w:val="00B62734"/>
    <w:rsid w:val="00B64953"/>
    <w:rsid w:val="00B725DB"/>
    <w:rsid w:val="00B731EF"/>
    <w:rsid w:val="00B7620D"/>
    <w:rsid w:val="00B7626F"/>
    <w:rsid w:val="00B76A24"/>
    <w:rsid w:val="00B8050E"/>
    <w:rsid w:val="00B9082D"/>
    <w:rsid w:val="00B94805"/>
    <w:rsid w:val="00B97551"/>
    <w:rsid w:val="00BA4122"/>
    <w:rsid w:val="00BA5277"/>
    <w:rsid w:val="00BA6C85"/>
    <w:rsid w:val="00BB1BD3"/>
    <w:rsid w:val="00BB4955"/>
    <w:rsid w:val="00BB5745"/>
    <w:rsid w:val="00BB6984"/>
    <w:rsid w:val="00BC0566"/>
    <w:rsid w:val="00BC1638"/>
    <w:rsid w:val="00BC682F"/>
    <w:rsid w:val="00BD35CE"/>
    <w:rsid w:val="00BD65B0"/>
    <w:rsid w:val="00BD7FF4"/>
    <w:rsid w:val="00BE1A87"/>
    <w:rsid w:val="00BE4D35"/>
    <w:rsid w:val="00BE60D3"/>
    <w:rsid w:val="00BE613A"/>
    <w:rsid w:val="00BE63DA"/>
    <w:rsid w:val="00BE6DE0"/>
    <w:rsid w:val="00BF12FD"/>
    <w:rsid w:val="00BF263F"/>
    <w:rsid w:val="00BF28DB"/>
    <w:rsid w:val="00BF4CA6"/>
    <w:rsid w:val="00BF6FFC"/>
    <w:rsid w:val="00C00A3E"/>
    <w:rsid w:val="00C058A0"/>
    <w:rsid w:val="00C10DEA"/>
    <w:rsid w:val="00C10FC2"/>
    <w:rsid w:val="00C16A9E"/>
    <w:rsid w:val="00C204EE"/>
    <w:rsid w:val="00C20C98"/>
    <w:rsid w:val="00C2231F"/>
    <w:rsid w:val="00C2457A"/>
    <w:rsid w:val="00C32161"/>
    <w:rsid w:val="00C36D15"/>
    <w:rsid w:val="00C4095C"/>
    <w:rsid w:val="00C420B1"/>
    <w:rsid w:val="00C43BFF"/>
    <w:rsid w:val="00C4629C"/>
    <w:rsid w:val="00C473EF"/>
    <w:rsid w:val="00C47B4C"/>
    <w:rsid w:val="00C50445"/>
    <w:rsid w:val="00C509A4"/>
    <w:rsid w:val="00C50BF9"/>
    <w:rsid w:val="00C50DB4"/>
    <w:rsid w:val="00C52D57"/>
    <w:rsid w:val="00C53A57"/>
    <w:rsid w:val="00C56319"/>
    <w:rsid w:val="00C56AE8"/>
    <w:rsid w:val="00C6171C"/>
    <w:rsid w:val="00C63799"/>
    <w:rsid w:val="00C63B60"/>
    <w:rsid w:val="00C6457E"/>
    <w:rsid w:val="00C64F8B"/>
    <w:rsid w:val="00C65D27"/>
    <w:rsid w:val="00C66D61"/>
    <w:rsid w:val="00C708C8"/>
    <w:rsid w:val="00C7160A"/>
    <w:rsid w:val="00C72504"/>
    <w:rsid w:val="00C72D1A"/>
    <w:rsid w:val="00C73155"/>
    <w:rsid w:val="00C743A3"/>
    <w:rsid w:val="00C762BD"/>
    <w:rsid w:val="00C827E8"/>
    <w:rsid w:val="00C871C4"/>
    <w:rsid w:val="00C90203"/>
    <w:rsid w:val="00C90446"/>
    <w:rsid w:val="00C911AD"/>
    <w:rsid w:val="00C91244"/>
    <w:rsid w:val="00C92169"/>
    <w:rsid w:val="00C962FC"/>
    <w:rsid w:val="00CA2206"/>
    <w:rsid w:val="00CA2411"/>
    <w:rsid w:val="00CA2A59"/>
    <w:rsid w:val="00CA6FCB"/>
    <w:rsid w:val="00CA7285"/>
    <w:rsid w:val="00CA77FC"/>
    <w:rsid w:val="00CB1EE0"/>
    <w:rsid w:val="00CC0516"/>
    <w:rsid w:val="00CC0574"/>
    <w:rsid w:val="00CC3AC1"/>
    <w:rsid w:val="00CC5533"/>
    <w:rsid w:val="00CD0A5A"/>
    <w:rsid w:val="00CD0EB9"/>
    <w:rsid w:val="00CD2062"/>
    <w:rsid w:val="00CD32DF"/>
    <w:rsid w:val="00CD5150"/>
    <w:rsid w:val="00CF114B"/>
    <w:rsid w:val="00CF1B8A"/>
    <w:rsid w:val="00CF2321"/>
    <w:rsid w:val="00CF48B4"/>
    <w:rsid w:val="00CF64E3"/>
    <w:rsid w:val="00D13119"/>
    <w:rsid w:val="00D1463E"/>
    <w:rsid w:val="00D16FD0"/>
    <w:rsid w:val="00D17973"/>
    <w:rsid w:val="00D17F83"/>
    <w:rsid w:val="00D20B94"/>
    <w:rsid w:val="00D21F27"/>
    <w:rsid w:val="00D26801"/>
    <w:rsid w:val="00D31423"/>
    <w:rsid w:val="00D31ACC"/>
    <w:rsid w:val="00D33F6E"/>
    <w:rsid w:val="00D35A9C"/>
    <w:rsid w:val="00D3607B"/>
    <w:rsid w:val="00D366A5"/>
    <w:rsid w:val="00D444BF"/>
    <w:rsid w:val="00D46A02"/>
    <w:rsid w:val="00D532D4"/>
    <w:rsid w:val="00D53879"/>
    <w:rsid w:val="00D56547"/>
    <w:rsid w:val="00D57FAE"/>
    <w:rsid w:val="00D60C0B"/>
    <w:rsid w:val="00D63BF2"/>
    <w:rsid w:val="00D65E38"/>
    <w:rsid w:val="00D70139"/>
    <w:rsid w:val="00D7210A"/>
    <w:rsid w:val="00D7558A"/>
    <w:rsid w:val="00D75FBB"/>
    <w:rsid w:val="00D81FD6"/>
    <w:rsid w:val="00D87634"/>
    <w:rsid w:val="00D90621"/>
    <w:rsid w:val="00D91E68"/>
    <w:rsid w:val="00D9259C"/>
    <w:rsid w:val="00D962FC"/>
    <w:rsid w:val="00DA0749"/>
    <w:rsid w:val="00DA13E7"/>
    <w:rsid w:val="00DA2E39"/>
    <w:rsid w:val="00DA4B1F"/>
    <w:rsid w:val="00DA70E4"/>
    <w:rsid w:val="00DB1A44"/>
    <w:rsid w:val="00DB1F42"/>
    <w:rsid w:val="00DB5983"/>
    <w:rsid w:val="00DC4A0B"/>
    <w:rsid w:val="00DC6B86"/>
    <w:rsid w:val="00DC6F7F"/>
    <w:rsid w:val="00DC778D"/>
    <w:rsid w:val="00DD0063"/>
    <w:rsid w:val="00DD0A1A"/>
    <w:rsid w:val="00DD1E11"/>
    <w:rsid w:val="00DD4C63"/>
    <w:rsid w:val="00DD67E0"/>
    <w:rsid w:val="00DE2A74"/>
    <w:rsid w:val="00DE482E"/>
    <w:rsid w:val="00DE5915"/>
    <w:rsid w:val="00DE5AC2"/>
    <w:rsid w:val="00DE74E0"/>
    <w:rsid w:val="00DF0298"/>
    <w:rsid w:val="00DF0D47"/>
    <w:rsid w:val="00DF0F0E"/>
    <w:rsid w:val="00DF146F"/>
    <w:rsid w:val="00DF2876"/>
    <w:rsid w:val="00DF2C6D"/>
    <w:rsid w:val="00DF2C9D"/>
    <w:rsid w:val="00DF4E30"/>
    <w:rsid w:val="00E029C4"/>
    <w:rsid w:val="00E0579A"/>
    <w:rsid w:val="00E10193"/>
    <w:rsid w:val="00E10409"/>
    <w:rsid w:val="00E10D02"/>
    <w:rsid w:val="00E12535"/>
    <w:rsid w:val="00E131DE"/>
    <w:rsid w:val="00E149C4"/>
    <w:rsid w:val="00E163F6"/>
    <w:rsid w:val="00E16E77"/>
    <w:rsid w:val="00E17CC5"/>
    <w:rsid w:val="00E2178B"/>
    <w:rsid w:val="00E26D29"/>
    <w:rsid w:val="00E27324"/>
    <w:rsid w:val="00E31731"/>
    <w:rsid w:val="00E34A39"/>
    <w:rsid w:val="00E3607D"/>
    <w:rsid w:val="00E40242"/>
    <w:rsid w:val="00E42313"/>
    <w:rsid w:val="00E428F4"/>
    <w:rsid w:val="00E42E57"/>
    <w:rsid w:val="00E45063"/>
    <w:rsid w:val="00E4584F"/>
    <w:rsid w:val="00E4669A"/>
    <w:rsid w:val="00E60DC4"/>
    <w:rsid w:val="00E63A30"/>
    <w:rsid w:val="00E63F64"/>
    <w:rsid w:val="00E65A8C"/>
    <w:rsid w:val="00E6716E"/>
    <w:rsid w:val="00E722BD"/>
    <w:rsid w:val="00E738E2"/>
    <w:rsid w:val="00E74698"/>
    <w:rsid w:val="00E7599C"/>
    <w:rsid w:val="00E765CB"/>
    <w:rsid w:val="00E81A83"/>
    <w:rsid w:val="00E81C5A"/>
    <w:rsid w:val="00E828C3"/>
    <w:rsid w:val="00E83D68"/>
    <w:rsid w:val="00E85E4A"/>
    <w:rsid w:val="00E9485C"/>
    <w:rsid w:val="00E954D5"/>
    <w:rsid w:val="00EA2A0F"/>
    <w:rsid w:val="00EB732A"/>
    <w:rsid w:val="00EB7AD1"/>
    <w:rsid w:val="00EB7F2D"/>
    <w:rsid w:val="00EC0B08"/>
    <w:rsid w:val="00EC36A7"/>
    <w:rsid w:val="00EC4688"/>
    <w:rsid w:val="00EC4E0E"/>
    <w:rsid w:val="00EC4ED6"/>
    <w:rsid w:val="00ED4C5A"/>
    <w:rsid w:val="00ED554F"/>
    <w:rsid w:val="00ED56F8"/>
    <w:rsid w:val="00ED6742"/>
    <w:rsid w:val="00ED74E0"/>
    <w:rsid w:val="00EE0C0E"/>
    <w:rsid w:val="00EE5861"/>
    <w:rsid w:val="00EE736C"/>
    <w:rsid w:val="00EE74E1"/>
    <w:rsid w:val="00EF0333"/>
    <w:rsid w:val="00EF34EF"/>
    <w:rsid w:val="00EF4F07"/>
    <w:rsid w:val="00EF6DBF"/>
    <w:rsid w:val="00F003DF"/>
    <w:rsid w:val="00F00D2F"/>
    <w:rsid w:val="00F05476"/>
    <w:rsid w:val="00F05DDB"/>
    <w:rsid w:val="00F062FA"/>
    <w:rsid w:val="00F067C8"/>
    <w:rsid w:val="00F10E91"/>
    <w:rsid w:val="00F11864"/>
    <w:rsid w:val="00F12D88"/>
    <w:rsid w:val="00F12FA3"/>
    <w:rsid w:val="00F216C6"/>
    <w:rsid w:val="00F22C72"/>
    <w:rsid w:val="00F22CE1"/>
    <w:rsid w:val="00F25F77"/>
    <w:rsid w:val="00F26848"/>
    <w:rsid w:val="00F26954"/>
    <w:rsid w:val="00F3094A"/>
    <w:rsid w:val="00F31992"/>
    <w:rsid w:val="00F326F3"/>
    <w:rsid w:val="00F356ED"/>
    <w:rsid w:val="00F36116"/>
    <w:rsid w:val="00F36B72"/>
    <w:rsid w:val="00F417FC"/>
    <w:rsid w:val="00F42EF0"/>
    <w:rsid w:val="00F45A6B"/>
    <w:rsid w:val="00F46393"/>
    <w:rsid w:val="00F508E9"/>
    <w:rsid w:val="00F56EA6"/>
    <w:rsid w:val="00F57C25"/>
    <w:rsid w:val="00F61BC6"/>
    <w:rsid w:val="00F62DB9"/>
    <w:rsid w:val="00F6448F"/>
    <w:rsid w:val="00F653E2"/>
    <w:rsid w:val="00F664D5"/>
    <w:rsid w:val="00F72872"/>
    <w:rsid w:val="00F72ADA"/>
    <w:rsid w:val="00F73F9E"/>
    <w:rsid w:val="00F76942"/>
    <w:rsid w:val="00F774AE"/>
    <w:rsid w:val="00F83063"/>
    <w:rsid w:val="00F85542"/>
    <w:rsid w:val="00F86D7A"/>
    <w:rsid w:val="00F902CB"/>
    <w:rsid w:val="00F9064B"/>
    <w:rsid w:val="00F9142D"/>
    <w:rsid w:val="00F928FD"/>
    <w:rsid w:val="00F9445B"/>
    <w:rsid w:val="00F952A6"/>
    <w:rsid w:val="00F963A9"/>
    <w:rsid w:val="00F9791E"/>
    <w:rsid w:val="00FA47F4"/>
    <w:rsid w:val="00FB0BED"/>
    <w:rsid w:val="00FB149E"/>
    <w:rsid w:val="00FB3528"/>
    <w:rsid w:val="00FB54A1"/>
    <w:rsid w:val="00FB5971"/>
    <w:rsid w:val="00FB6360"/>
    <w:rsid w:val="00FC4F43"/>
    <w:rsid w:val="00FD0D8D"/>
    <w:rsid w:val="00FD30D5"/>
    <w:rsid w:val="00FD356E"/>
    <w:rsid w:val="00FD7818"/>
    <w:rsid w:val="00FE00C6"/>
    <w:rsid w:val="00FE06FD"/>
    <w:rsid w:val="00FE0C77"/>
    <w:rsid w:val="00FE2D26"/>
    <w:rsid w:val="00FE436B"/>
    <w:rsid w:val="00FE4644"/>
    <w:rsid w:val="00FE7329"/>
    <w:rsid w:val="00FE7815"/>
    <w:rsid w:val="00FF0883"/>
    <w:rsid w:val="00FF568F"/>
    <w:rsid w:val="00FF5C97"/>
    <w:rsid w:val="00FF65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A64F0"/>
  </w:style>
  <w:style w:type="paragraph" w:styleId="Kop1">
    <w:name w:val="heading 1"/>
    <w:basedOn w:val="Standaard"/>
    <w:next w:val="Standaard"/>
    <w:link w:val="Kop1Char"/>
    <w:uiPriority w:val="9"/>
    <w:qFormat/>
    <w:rsid w:val="002A6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A6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438AA"/>
    <w:pPr>
      <w:spacing w:after="0" w:line="240" w:lineRule="auto"/>
    </w:pPr>
  </w:style>
  <w:style w:type="character" w:customStyle="1" w:styleId="Kop1Char">
    <w:name w:val="Kop 1 Char"/>
    <w:basedOn w:val="Standaardalinea-lettertype"/>
    <w:link w:val="Kop1"/>
    <w:uiPriority w:val="9"/>
    <w:rsid w:val="002A64F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2A64F0"/>
    <w:rPr>
      <w:rFonts w:asciiTheme="majorHAnsi" w:eastAsiaTheme="majorEastAsia" w:hAnsiTheme="majorHAnsi" w:cstheme="majorBidi"/>
      <w:b/>
      <w:bCs/>
      <w:color w:val="4F81BD" w:themeColor="accent1"/>
      <w:sz w:val="26"/>
      <w:szCs w:val="26"/>
    </w:rPr>
  </w:style>
  <w:style w:type="paragraph" w:styleId="Bijschrift">
    <w:name w:val="caption"/>
    <w:basedOn w:val="Standaard"/>
    <w:next w:val="Standaard"/>
    <w:uiPriority w:val="35"/>
    <w:unhideWhenUsed/>
    <w:qFormat/>
    <w:rsid w:val="002A64F0"/>
    <w:pPr>
      <w:spacing w:line="240" w:lineRule="auto"/>
    </w:pPr>
    <w:rPr>
      <w:b/>
      <w:bCs/>
      <w:color w:val="4F81BD" w:themeColor="accent1"/>
      <w:sz w:val="18"/>
      <w:szCs w:val="18"/>
    </w:rPr>
  </w:style>
  <w:style w:type="character" w:styleId="Hyperlink">
    <w:name w:val="Hyperlink"/>
    <w:basedOn w:val="Standaardalinea-lettertype"/>
    <w:uiPriority w:val="99"/>
    <w:unhideWhenUsed/>
    <w:rsid w:val="002A64F0"/>
    <w:rPr>
      <w:color w:val="0000FF" w:themeColor="hyperlink"/>
      <w:u w:val="single"/>
    </w:rPr>
  </w:style>
  <w:style w:type="character" w:customStyle="1" w:styleId="varcapnum">
    <w:name w:val="varcapnum"/>
    <w:basedOn w:val="Standaardalinea-lettertype"/>
    <w:rsid w:val="002A64F0"/>
  </w:style>
  <w:style w:type="paragraph" w:styleId="Inhopg1">
    <w:name w:val="toc 1"/>
    <w:basedOn w:val="Standaard"/>
    <w:next w:val="Standaard"/>
    <w:autoRedefine/>
    <w:uiPriority w:val="39"/>
    <w:unhideWhenUsed/>
    <w:rsid w:val="002A64F0"/>
    <w:pPr>
      <w:spacing w:after="100"/>
    </w:pPr>
  </w:style>
  <w:style w:type="paragraph" w:styleId="Inhopg2">
    <w:name w:val="toc 2"/>
    <w:basedOn w:val="Standaard"/>
    <w:next w:val="Standaard"/>
    <w:autoRedefine/>
    <w:uiPriority w:val="39"/>
    <w:unhideWhenUsed/>
    <w:rsid w:val="002A64F0"/>
    <w:pPr>
      <w:spacing w:after="100"/>
      <w:ind w:left="220"/>
    </w:pPr>
  </w:style>
  <w:style w:type="paragraph" w:styleId="Koptekst">
    <w:name w:val="header"/>
    <w:basedOn w:val="Standaard"/>
    <w:link w:val="KoptekstChar"/>
    <w:uiPriority w:val="99"/>
    <w:unhideWhenUsed/>
    <w:rsid w:val="002A64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A64F0"/>
  </w:style>
  <w:style w:type="paragraph" w:styleId="Voettekst">
    <w:name w:val="footer"/>
    <w:basedOn w:val="Standaard"/>
    <w:link w:val="VoettekstChar"/>
    <w:uiPriority w:val="99"/>
    <w:unhideWhenUsed/>
    <w:rsid w:val="002A64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64F0"/>
  </w:style>
  <w:style w:type="paragraph" w:styleId="Ballontekst">
    <w:name w:val="Balloon Text"/>
    <w:basedOn w:val="Standaard"/>
    <w:link w:val="BallontekstChar"/>
    <w:uiPriority w:val="99"/>
    <w:semiHidden/>
    <w:unhideWhenUsed/>
    <w:rsid w:val="00693A3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3A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volcano.si.edu/showreport.cfm?doi=10.5479/si.GVP.BGVN200607-35208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ulkanisme.nl/vulkaanuitbarsting/gevolgen-vulkaanuitbarstingen.php" TargetMode="External"/><Relationship Id="rId20" Type="http://schemas.openxmlformats.org/officeDocument/2006/relationships/hyperlink" Target="https://pubs.usgs.gov/fs/fs002-97/"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www.vulkanisme.nl/vulkaanuitbarsting/soorten-uitbarstingen.php" TargetMode="External"/><Relationship Id="rId14" Type="http://schemas.openxmlformats.org/officeDocument/2006/relationships/hyperlink" Target="http://www.vulkanisme.nl/vulkaanuitbarsting/vei.php"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en.wikipedia.org/wiki/List_of_earthquakes_in_Ecuador" TargetMode="External"/><Relationship Id="rId35" Type="http://schemas.openxmlformats.org/officeDocument/2006/relationships/image" Target="media/image2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DAADA0-7147-4A36-9A1B-3152ADDF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3383</Words>
  <Characters>18610</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RLubberts</dc:creator>
  <cp:lastModifiedBy>Gebruiker</cp:lastModifiedBy>
  <cp:revision>2</cp:revision>
  <dcterms:created xsi:type="dcterms:W3CDTF">2017-11-06T20:07:00Z</dcterms:created>
  <dcterms:modified xsi:type="dcterms:W3CDTF">2019-01-20T16:07:00Z</dcterms:modified>
</cp:coreProperties>
</file>